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厦门排除邻避环境风险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谋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实招 化解异味扰民矛盾求实效</w:t>
      </w:r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ind w:firstLine="643" w:firstLineChars="20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编者按：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客观理论认为，“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邻避项目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”会对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环境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产生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污染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，具有对附近居民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健康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产生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伤害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的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风险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。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如果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风险失控,将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破坏生态环境,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危害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居民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身心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健康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。相对于附近居民来说，没有获得“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邻避项目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”产生的经济效益，却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承担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了身体健康被伤害的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风险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从而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产生自己是牺牲者的心理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。当附近居民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采取反对行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动要求其搬离时，“邻避效应”便产生了。今天我们一起来看看，发生在福建省厦门市的一起“邻避效应”环境矛盾纠纷是如何化解的。</w:t>
      </w:r>
    </w:p>
    <w:p>
      <w:pPr>
        <w:ind w:firstLine="640" w:firstLineChars="200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近日，福建省厦门市湖里生态环境局成功排除一起“邻避项目”环境风险，有效化解了异味扰民产生的环境矛盾纠纷。</w:t>
      </w:r>
      <w:bookmarkStart w:id="0" w:name="_GoBack"/>
      <w:bookmarkEnd w:id="0"/>
    </w:p>
    <w:p>
      <w:pPr>
        <w:ind w:firstLine="640" w:firstLineChars="200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</w:p>
    <w:p>
      <w:pPr>
        <w:jc w:val="center"/>
        <w:rPr>
          <w:rFonts w:hint="default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察实情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 xml:space="preserve"> 摸清扰民事实真相</w:t>
      </w:r>
    </w:p>
    <w:p>
      <w:pPr>
        <w:ind w:firstLine="640" w:firstLineChars="200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据了解，该辖区内某中医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艾灸馆以艾灸为主营项目，经营过程中需要点燃用艾叶制成的艾炷、艾条来熏烤人体的穴位，从而达到人体保健。由于经营者没有科学选址，且没有对艾炷、艾条熏烤产生的烟气进行收集并进行净化处理，在经营过程中产生了异味扰民，引起附近居民多人多次强烈反对。</w:t>
      </w:r>
    </w:p>
    <w:p>
      <w:pPr>
        <w:ind w:firstLine="640" w:firstLineChars="200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执法人员现场调查发现，群众反映的中医艾灸馆经营场所位于某小区商住楼的临街商用楼层，艾灸操作室内配备了艾灸治疗床，每张床的上方有安装集气罩，用于收集艾灸过程中产生的烟气。由于户外排烟道横向设置，排烟口位于三楼住户窗户水平线以下，导致熏烤产生的艾叶烟气不能高空排放。又因未安装烟气净化装置，且其中1间艾灸操作室的窗户处于开启状态，不能有效收集艾炷、艾条熏烤产生的烟气，异味便在居民楼附近弥漫。</w:t>
      </w:r>
    </w:p>
    <w:p>
      <w:pPr>
        <w:ind w:firstLine="640" w:firstLineChars="200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jc w:val="center"/>
        <w:rPr>
          <w:rFonts w:hint="default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谋实招 服务企业整改提升</w:t>
      </w:r>
    </w:p>
    <w:p>
      <w:pPr>
        <w:ind w:firstLine="640" w:firstLineChars="200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调查过程中该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中医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艾灸馆负责人辨解，“艾烟有益健康”“即便有些影响，危害也不大，楼上居民们简直是小题大做。”</w:t>
      </w:r>
    </w:p>
    <w:p>
      <w:pPr>
        <w:ind w:firstLine="640" w:firstLineChars="200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针对其存在的认知偏差，执法人员及时向该负责人普及《大气污染防治法》《恶臭污染物排放标准》等法律法规和标准规范等知识，引导企业强化污染防治主体责任。</w:t>
      </w:r>
    </w:p>
    <w:p>
      <w:pPr>
        <w:ind w:firstLine="640" w:firstLineChars="200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执法人员在劝导其换位思考、纠正其认知偏差的同时，结合排气扰民实际情况，对该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中医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艾灸馆提出整改提升意见建议。一是加强业务管理，确保作业时艾灸操作室窗户关闭，使烟气能够被有效收集；二是要安装烟气净化处理设施，达到除臭降尘效果；三是改造户外排烟管道，使有效处理过的烟气高空排放，避免扰民。</w:t>
      </w:r>
    </w:p>
    <w:p>
      <w:pPr>
        <w:ind w:firstLine="640" w:firstLineChars="200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jc w:val="center"/>
        <w:rPr>
          <w:rFonts w:hint="default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求实效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 xml:space="preserve"> 化解邻避效应矛盾</w:t>
      </w:r>
    </w:p>
    <w:p>
      <w:pPr>
        <w:ind w:firstLine="640" w:firstLineChars="200"/>
        <w:jc w:val="left"/>
        <w:rPr>
          <w:rFonts w:hint="default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“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楼下的艾灸馆只顾赚钱，丝毫不关心我们的死活。晾在外面的衣服被烟熏得臭哄哄。那种烟味不是偶尔闻一下能受得了的，长期闻这种味道会一直呕吐。烟气中的粉尘吸到肺里，比吸二手香烟危害性都大。我们强烈要求这个艾灸馆停业搬离。</w:t>
      </w:r>
      <w:r>
        <w:rPr>
          <w:rFonts w:hint="default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”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投诉人代表抱怨到。</w:t>
      </w:r>
    </w:p>
    <w:p>
      <w:pPr>
        <w:ind w:firstLine="640" w:firstLineChars="200"/>
        <w:jc w:val="left"/>
        <w:rPr>
          <w:rFonts w:hint="default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“草率了，没想到会引起楼上居民的强烈反对。楼上的大妈每天来店里吵闹，客户也被烦得不愿再来了，执法人员也天天来巡查，现在已经影响到我们经营了。早知道会被这样投诉，我肯定会在别的地方选择合适的门店开业。”在厦门市湖里生态环境局相关负责人组织该中医艾灸馆负责人、投诉人代表三方协调时，该艾灸馆负责人说，“我现在也了解相关的法律法规以及环保标准，知道自己需要履行的环保责任和义务。既然现在装修、设备资金已经投下去了，没办法，只能再追加资金投入，用于整改提升烟气净化处理设施，争取达到环保标准和要求。”</w:t>
      </w:r>
    </w:p>
    <w:p>
      <w:pPr>
        <w:ind w:firstLine="640" w:firstLineChars="200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 xml:space="preserve">“我们在维护自身环境权益的同时，也要统筹考虑到美好生活离不开经济社会高质发展。而促进经济社会高质量发展一定要坚持生态优先、绿色发展 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……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”经过执法人员苦口婆心的引导劝解，双方最终达成协调。中医艾灸馆负责人同意加大环保投入，加快整改，最大限度降低艾灸烟气异味对邻居的影响，将利己利人之事落实到位。尽早摆脱“被投诉”的烦恼。而投诉人代表也不再坚持让其搬走，但要求其依法依规做好整改提升，确保不再产生烟气异味扰民。</w:t>
      </w:r>
    </w:p>
    <w:p>
      <w:pPr>
        <w:jc w:val="center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drawing>
          <wp:inline distT="0" distB="0" distL="114300" distR="114300">
            <wp:extent cx="5269230" cy="3508375"/>
            <wp:effectExtent l="0" t="0" r="7620" b="158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据事后了解，该“邻避项目”整改完毕后，烟气排放管道纵向设置超出所在楼顶约5米，经过除臭降尘净化处理的烟气实现了高空排放。执法人员多次回访投诉人，投诉人均反馈对整改效果比较满意。</w:t>
      </w:r>
    </w:p>
    <w:p>
      <w:pPr>
        <w:ind w:firstLine="640" w:firstLineChars="200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2022年，厦门市湖里生态环境局共受理生态环境保护类投诉574件，办结率100%、回访率100%、满意率98.3%。这么高的满意率，得益于该局坚持不懈采取“排查、治理、化解”相结合的方法，聚焦生态环境保护主业，服务被投诉企业整改提升，有效化解了辖区内环境矛盾纠纷。</w:t>
      </w:r>
    </w:p>
    <w:p>
      <w:pPr>
        <w:ind w:firstLine="640" w:firstLineChars="200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（作者：沈胜学）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FhMTY4NGZkMjQ5MTEyMGNkYTk3Y2VlNDlmNTllNWQifQ=="/>
  </w:docVars>
  <w:rsids>
    <w:rsidRoot w:val="43991E9E"/>
    <w:rsid w:val="00496256"/>
    <w:rsid w:val="01F61153"/>
    <w:rsid w:val="03196F07"/>
    <w:rsid w:val="0B8F3C25"/>
    <w:rsid w:val="0BEA58E4"/>
    <w:rsid w:val="0C2B5A52"/>
    <w:rsid w:val="0E595ED6"/>
    <w:rsid w:val="0FF07241"/>
    <w:rsid w:val="1168213C"/>
    <w:rsid w:val="15237771"/>
    <w:rsid w:val="1561119E"/>
    <w:rsid w:val="15F22031"/>
    <w:rsid w:val="16236E2E"/>
    <w:rsid w:val="18B2700C"/>
    <w:rsid w:val="1E3E20AA"/>
    <w:rsid w:val="21B3003D"/>
    <w:rsid w:val="22111003"/>
    <w:rsid w:val="2476067A"/>
    <w:rsid w:val="25523F92"/>
    <w:rsid w:val="26B306F4"/>
    <w:rsid w:val="2A174443"/>
    <w:rsid w:val="2AB62F98"/>
    <w:rsid w:val="2CB33160"/>
    <w:rsid w:val="31E22281"/>
    <w:rsid w:val="33DF21EA"/>
    <w:rsid w:val="353A01AB"/>
    <w:rsid w:val="3A8E7E77"/>
    <w:rsid w:val="3D483FA5"/>
    <w:rsid w:val="3D7D035D"/>
    <w:rsid w:val="43991E9E"/>
    <w:rsid w:val="47CB02F6"/>
    <w:rsid w:val="4815159F"/>
    <w:rsid w:val="4D387258"/>
    <w:rsid w:val="5466378D"/>
    <w:rsid w:val="554C1C7A"/>
    <w:rsid w:val="58761C4F"/>
    <w:rsid w:val="5BA74384"/>
    <w:rsid w:val="5BFE5B97"/>
    <w:rsid w:val="5C1A1BDB"/>
    <w:rsid w:val="68907628"/>
    <w:rsid w:val="6AFC625D"/>
    <w:rsid w:val="6C046B2A"/>
    <w:rsid w:val="737977AC"/>
    <w:rsid w:val="74012B5D"/>
    <w:rsid w:val="74022D65"/>
    <w:rsid w:val="7D7B4EB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1676</Words>
  <Characters>1691</Characters>
  <Lines>0</Lines>
  <Paragraphs>0</Paragraphs>
  <TotalTime>16</TotalTime>
  <ScaleCrop>false</ScaleCrop>
  <LinksUpToDate>false</LinksUpToDate>
  <CharactersWithSpaces>1696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2023-03-23T22:12:00Z</dcterms:created>
  <dc:creator>Administrator</dc:creator>
  <cp:lastModifiedBy>Administrator</cp:lastModifiedBy>
  <dcterms:modified xsi:type="dcterms:W3CDTF">2023-03-24T09:35:30Z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380D40DE5A544DD284E5B85E88B9E501</vt:lpwstr>
  </property>
</Properties>
</file>