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66" w:rsidRPr="00975E66" w:rsidRDefault="00975E66" w:rsidP="00975E66">
      <w:pPr>
        <w:jc w:val="center"/>
        <w:rPr>
          <w:b/>
          <w:bCs/>
        </w:rPr>
      </w:pPr>
      <w:bookmarkStart w:id="0" w:name="_GoBack"/>
      <w:r w:rsidRPr="00975E66">
        <w:rPr>
          <w:rFonts w:hint="eastAsia"/>
          <w:b/>
          <w:bCs/>
        </w:rPr>
        <w:t>《矿物棉工业大气污染物排放标准》（</w:t>
      </w:r>
      <w:r w:rsidRPr="00975E66">
        <w:rPr>
          <w:rFonts w:hint="eastAsia"/>
          <w:b/>
          <w:bCs/>
        </w:rPr>
        <w:t>GB 41617</w:t>
      </w:r>
      <w:r w:rsidRPr="00975E66">
        <w:rPr>
          <w:rFonts w:hint="eastAsia"/>
          <w:b/>
          <w:bCs/>
        </w:rPr>
        <w:t>—</w:t>
      </w:r>
      <w:r w:rsidRPr="00975E66">
        <w:rPr>
          <w:rFonts w:hint="eastAsia"/>
          <w:b/>
          <w:bCs/>
        </w:rPr>
        <w:t>2022</w:t>
      </w:r>
      <w:r w:rsidRPr="00975E66">
        <w:rPr>
          <w:rFonts w:hint="eastAsia"/>
          <w:b/>
          <w:bCs/>
        </w:rPr>
        <w:t>）解读</w:t>
      </w:r>
      <w:bookmarkEnd w:id="0"/>
    </w:p>
    <w:p w:rsidR="00975E66" w:rsidRDefault="00975E66" w:rsidP="00975E66">
      <w:pPr>
        <w:rPr>
          <w:rFonts w:hint="eastAsia"/>
          <w:b/>
          <w:bCs/>
        </w:rPr>
      </w:pPr>
    </w:p>
    <w:p w:rsidR="00975E66" w:rsidRPr="00975E66" w:rsidRDefault="00975E66" w:rsidP="00975E66">
      <w:pPr>
        <w:rPr>
          <w:rFonts w:hint="eastAsia"/>
          <w:b/>
          <w:bCs/>
        </w:rPr>
      </w:pPr>
      <w:r w:rsidRPr="00975E66">
        <w:rPr>
          <w:rFonts w:hint="eastAsia"/>
          <w:b/>
          <w:bCs/>
        </w:rPr>
        <w:t xml:space="preserve">　　一、标准出台的背景是什么？</w:t>
      </w:r>
    </w:p>
    <w:p w:rsidR="00975E66" w:rsidRPr="00975E66" w:rsidRDefault="00975E66" w:rsidP="00975E66">
      <w:pPr>
        <w:rPr>
          <w:rFonts w:hint="eastAsia"/>
          <w:b/>
          <w:bCs/>
        </w:rPr>
      </w:pPr>
      <w:r w:rsidRPr="00975E66">
        <w:rPr>
          <w:rFonts w:hint="eastAsia"/>
          <w:b/>
          <w:bCs/>
        </w:rPr>
        <w:t xml:space="preserve">　　《中共中央</w:t>
      </w:r>
      <w:r w:rsidRPr="00975E66">
        <w:rPr>
          <w:rFonts w:hint="eastAsia"/>
          <w:b/>
          <w:bCs/>
        </w:rPr>
        <w:t xml:space="preserve"> </w:t>
      </w:r>
      <w:r w:rsidRPr="00975E66">
        <w:rPr>
          <w:rFonts w:hint="eastAsia"/>
          <w:b/>
          <w:bCs/>
        </w:rPr>
        <w:t>国务院关于深入打好污染防治攻坚战的意见》中明确指出，“十四五”期间，要大力加强细颗粒物（</w:t>
      </w:r>
      <w:r w:rsidRPr="00975E66">
        <w:rPr>
          <w:rFonts w:hint="eastAsia"/>
          <w:b/>
          <w:bCs/>
        </w:rPr>
        <w:t>PM2.5</w:t>
      </w:r>
      <w:r w:rsidRPr="00975E66">
        <w:rPr>
          <w:rFonts w:hint="eastAsia"/>
          <w:b/>
          <w:bCs/>
        </w:rPr>
        <w:t>）和臭氧污染协同控制，推进氮氧化物（</w:t>
      </w:r>
      <w:r w:rsidRPr="00975E66">
        <w:rPr>
          <w:rFonts w:hint="eastAsia"/>
          <w:b/>
          <w:bCs/>
        </w:rPr>
        <w:t>NOx</w:t>
      </w:r>
      <w:r w:rsidRPr="00975E66">
        <w:rPr>
          <w:rFonts w:hint="eastAsia"/>
          <w:b/>
          <w:bCs/>
        </w:rPr>
        <w:t>）和挥发性有机物（</w:t>
      </w:r>
      <w:r w:rsidRPr="00975E66">
        <w:rPr>
          <w:rFonts w:hint="eastAsia"/>
          <w:b/>
          <w:bCs/>
        </w:rPr>
        <w:t>VOCs</w:t>
      </w:r>
      <w:r w:rsidRPr="00975E66">
        <w:rPr>
          <w:rFonts w:hint="eastAsia"/>
          <w:b/>
          <w:bCs/>
        </w:rPr>
        <w:t>）协同减排。矿物棉工业是</w:t>
      </w:r>
      <w:r w:rsidRPr="00975E66">
        <w:rPr>
          <w:rFonts w:hint="eastAsia"/>
          <w:b/>
          <w:bCs/>
        </w:rPr>
        <w:t>NOx</w:t>
      </w:r>
      <w:r w:rsidRPr="00975E66">
        <w:rPr>
          <w:rFonts w:hint="eastAsia"/>
          <w:b/>
          <w:bCs/>
        </w:rPr>
        <w:t>、颗粒物等污染物的重要排放行业。我国是矿物棉生产大国，岩（矿）棉产量约占世界产量的</w:t>
      </w:r>
      <w:r w:rsidRPr="00975E66">
        <w:rPr>
          <w:rFonts w:hint="eastAsia"/>
          <w:b/>
          <w:bCs/>
        </w:rPr>
        <w:t>55%</w:t>
      </w:r>
      <w:r w:rsidRPr="00975E66">
        <w:rPr>
          <w:rFonts w:hint="eastAsia"/>
          <w:b/>
          <w:bCs/>
        </w:rPr>
        <w:t>，玻璃棉产量占世界产量的</w:t>
      </w:r>
      <w:r w:rsidRPr="00975E66">
        <w:rPr>
          <w:rFonts w:hint="eastAsia"/>
          <w:b/>
          <w:bCs/>
        </w:rPr>
        <w:t>40%</w:t>
      </w:r>
      <w:r w:rsidRPr="00975E66">
        <w:rPr>
          <w:rFonts w:hint="eastAsia"/>
          <w:b/>
          <w:bCs/>
        </w:rPr>
        <w:t>，产能主要分布在河北、江西、湖北、山东、四川等地区。目前，我国矿物棉工业大气污染物排放执行《大气污染物综合排放标准》（</w:t>
      </w:r>
      <w:r w:rsidRPr="00975E66">
        <w:rPr>
          <w:rFonts w:hint="eastAsia"/>
          <w:b/>
          <w:bCs/>
        </w:rPr>
        <w:t>GB 16297</w:t>
      </w:r>
      <w:r w:rsidRPr="00975E66">
        <w:rPr>
          <w:rFonts w:hint="eastAsia"/>
          <w:b/>
          <w:bCs/>
        </w:rPr>
        <w:t>—</w:t>
      </w:r>
      <w:r w:rsidRPr="00975E66">
        <w:rPr>
          <w:rFonts w:hint="eastAsia"/>
          <w:b/>
          <w:bCs/>
        </w:rPr>
        <w:t>1996</w:t>
      </w:r>
      <w:r w:rsidRPr="00975E66">
        <w:rPr>
          <w:rFonts w:hint="eastAsia"/>
          <w:b/>
          <w:bCs/>
        </w:rPr>
        <w:t>）、《工业炉窑大气污染物排放标准》（</w:t>
      </w:r>
      <w:r w:rsidRPr="00975E66">
        <w:rPr>
          <w:rFonts w:hint="eastAsia"/>
          <w:b/>
          <w:bCs/>
        </w:rPr>
        <w:t>GB 9078</w:t>
      </w:r>
      <w:r w:rsidRPr="00975E66">
        <w:rPr>
          <w:rFonts w:hint="eastAsia"/>
          <w:b/>
          <w:bCs/>
        </w:rPr>
        <w:t>—</w:t>
      </w:r>
      <w:r w:rsidRPr="00975E66">
        <w:rPr>
          <w:rFonts w:hint="eastAsia"/>
          <w:b/>
          <w:bCs/>
        </w:rPr>
        <w:t>1996</w:t>
      </w:r>
      <w:r w:rsidRPr="00975E66">
        <w:rPr>
          <w:rFonts w:hint="eastAsia"/>
          <w:b/>
          <w:bCs/>
        </w:rPr>
        <w:t>）和《挥发性有机物无组织排放控制标准》（</w:t>
      </w:r>
      <w:r w:rsidRPr="00975E66">
        <w:rPr>
          <w:rFonts w:hint="eastAsia"/>
          <w:b/>
          <w:bCs/>
        </w:rPr>
        <w:t>GB 37822</w:t>
      </w:r>
      <w:r w:rsidRPr="00975E66">
        <w:rPr>
          <w:rFonts w:hint="eastAsia"/>
          <w:b/>
          <w:bCs/>
        </w:rPr>
        <w:t>—</w:t>
      </w:r>
      <w:r w:rsidRPr="00975E66">
        <w:rPr>
          <w:rFonts w:hint="eastAsia"/>
          <w:b/>
          <w:bCs/>
        </w:rPr>
        <w:t>2019</w:t>
      </w:r>
      <w:r w:rsidRPr="00975E66">
        <w:rPr>
          <w:rFonts w:hint="eastAsia"/>
          <w:b/>
          <w:bCs/>
        </w:rPr>
        <w:t>）。现行标准行业针对性不强，部分排放限值宽松，与目前的大气污染治理技术不匹配；同时，现行标准以末端控制为主，没有规定更有效的源头和过程管控要求，不能满足当前环境管理需求，亟需制订适用行业生产工艺特点的排放标准，落实精准治污、科学治污、依法治污要求，进一步规范行业污染排放管理。</w:t>
      </w:r>
    </w:p>
    <w:p w:rsidR="00975E66" w:rsidRPr="00975E66" w:rsidRDefault="00975E66" w:rsidP="00975E66">
      <w:pPr>
        <w:rPr>
          <w:rFonts w:hint="eastAsia"/>
          <w:b/>
          <w:bCs/>
        </w:rPr>
      </w:pPr>
      <w:r w:rsidRPr="00975E66">
        <w:rPr>
          <w:rFonts w:hint="eastAsia"/>
          <w:b/>
          <w:bCs/>
        </w:rPr>
        <w:t xml:space="preserve">　　二、本标准在排放控制上有哪些特点？</w:t>
      </w:r>
    </w:p>
    <w:p w:rsidR="00975E66" w:rsidRPr="00975E66" w:rsidRDefault="00975E66" w:rsidP="00975E66">
      <w:pPr>
        <w:rPr>
          <w:rFonts w:hint="eastAsia"/>
          <w:b/>
          <w:bCs/>
        </w:rPr>
      </w:pPr>
      <w:r w:rsidRPr="00975E66">
        <w:rPr>
          <w:rFonts w:hint="eastAsia"/>
          <w:b/>
          <w:bCs/>
        </w:rPr>
        <w:t xml:space="preserve">　　本标准基于精准科学治污、减</w:t>
      </w:r>
      <w:proofErr w:type="gramStart"/>
      <w:r w:rsidRPr="00975E66">
        <w:rPr>
          <w:rFonts w:hint="eastAsia"/>
          <w:b/>
          <w:bCs/>
        </w:rPr>
        <w:t>污降碳</w:t>
      </w:r>
      <w:proofErr w:type="gramEnd"/>
      <w:r w:rsidRPr="00975E66">
        <w:rPr>
          <w:rFonts w:hint="eastAsia"/>
          <w:b/>
          <w:bCs/>
        </w:rPr>
        <w:t>协同增效的原则，实施大气污染物与温室气体协同减排和协同治理，强化以源头削减、过程控制到末端治理的全过程管控。</w:t>
      </w:r>
    </w:p>
    <w:p w:rsidR="00975E66" w:rsidRPr="00975E66" w:rsidRDefault="00975E66" w:rsidP="00975E66">
      <w:pPr>
        <w:rPr>
          <w:rFonts w:hint="eastAsia"/>
          <w:b/>
          <w:bCs/>
        </w:rPr>
      </w:pPr>
      <w:r w:rsidRPr="00975E66">
        <w:rPr>
          <w:rFonts w:hint="eastAsia"/>
          <w:b/>
          <w:bCs/>
        </w:rPr>
        <w:t xml:space="preserve">　　（一）强化无组织排放源头和过程管控</w:t>
      </w:r>
    </w:p>
    <w:p w:rsidR="00975E66" w:rsidRPr="00975E66" w:rsidRDefault="00975E66" w:rsidP="00975E66">
      <w:pPr>
        <w:rPr>
          <w:rFonts w:hint="eastAsia"/>
          <w:b/>
          <w:bCs/>
        </w:rPr>
      </w:pPr>
      <w:r w:rsidRPr="00975E66">
        <w:rPr>
          <w:rFonts w:hint="eastAsia"/>
          <w:b/>
          <w:bCs/>
        </w:rPr>
        <w:t xml:space="preserve">　　颗粒物无组织排放是矿物棉工业污染控制的重点和难点之一。本标准综合考虑了矿物棉工业物料性状、工艺装备水平和行业管理现状，从煤炭、碎玻璃、硅质原料等物料储存、装卸、输送以及配料、切割等工艺环节，有针对性地提出无组织排放控制要求。在</w:t>
      </w:r>
      <w:r w:rsidRPr="00975E66">
        <w:rPr>
          <w:rFonts w:hint="eastAsia"/>
          <w:b/>
          <w:bCs/>
        </w:rPr>
        <w:t>VOCs</w:t>
      </w:r>
      <w:r w:rsidRPr="00975E66">
        <w:rPr>
          <w:rFonts w:hint="eastAsia"/>
          <w:b/>
          <w:bCs/>
        </w:rPr>
        <w:t>无组织排放控制方面，标准抓住树脂、胶粘剂等</w:t>
      </w:r>
      <w:r w:rsidRPr="00975E66">
        <w:rPr>
          <w:rFonts w:hint="eastAsia"/>
          <w:b/>
          <w:bCs/>
        </w:rPr>
        <w:t>VOCs</w:t>
      </w:r>
      <w:r w:rsidRPr="00975E66">
        <w:rPr>
          <w:rFonts w:hint="eastAsia"/>
          <w:b/>
          <w:bCs/>
        </w:rPr>
        <w:t>物料的储存、转移、输送以及集棉、固化工序等主要环节，规定了</w:t>
      </w:r>
      <w:proofErr w:type="gramStart"/>
      <w:r w:rsidRPr="00975E66">
        <w:rPr>
          <w:rFonts w:hint="eastAsia"/>
          <w:b/>
          <w:bCs/>
        </w:rPr>
        <w:t>措施性管控</w:t>
      </w:r>
      <w:proofErr w:type="gramEnd"/>
      <w:r w:rsidRPr="00975E66">
        <w:rPr>
          <w:rFonts w:hint="eastAsia"/>
          <w:b/>
          <w:bCs/>
        </w:rPr>
        <w:t>要求。此外，本标准提出了颗粒物和</w:t>
      </w:r>
      <w:r w:rsidRPr="00975E66">
        <w:rPr>
          <w:rFonts w:hint="eastAsia"/>
          <w:b/>
          <w:bCs/>
        </w:rPr>
        <w:t>VOCs</w:t>
      </w:r>
      <w:r w:rsidRPr="00975E66">
        <w:rPr>
          <w:rFonts w:hint="eastAsia"/>
          <w:b/>
          <w:bCs/>
        </w:rPr>
        <w:t>厂区内监控浓度限值的建议值，由地方根据当地环境保护的需要自主实施，对厂区内无组织排放状况进行监控。通过上述控制措施，实现无组织排放全过程管控。</w:t>
      </w:r>
    </w:p>
    <w:p w:rsidR="00975E66" w:rsidRPr="00975E66" w:rsidRDefault="00975E66" w:rsidP="00975E66">
      <w:pPr>
        <w:rPr>
          <w:rFonts w:hint="eastAsia"/>
          <w:b/>
          <w:bCs/>
        </w:rPr>
      </w:pPr>
      <w:r w:rsidRPr="00975E66">
        <w:rPr>
          <w:rFonts w:hint="eastAsia"/>
          <w:b/>
          <w:bCs/>
        </w:rPr>
        <w:t xml:space="preserve">　　（二）加强有组织排放精准管控</w:t>
      </w:r>
    </w:p>
    <w:p w:rsidR="00975E66" w:rsidRPr="00975E66" w:rsidRDefault="00975E66" w:rsidP="00975E66">
      <w:pPr>
        <w:rPr>
          <w:rFonts w:hint="eastAsia"/>
          <w:b/>
          <w:bCs/>
        </w:rPr>
      </w:pPr>
      <w:r w:rsidRPr="00975E66">
        <w:rPr>
          <w:rFonts w:hint="eastAsia"/>
          <w:b/>
          <w:bCs/>
        </w:rPr>
        <w:t xml:space="preserve">　　本标准基于岩（矿）棉、玻璃棉生产流程的产排污分析，区分熔制、成型、切割及原料三个工序，规定了适用的有组织排放限值。采用浓度和去除</w:t>
      </w:r>
      <w:proofErr w:type="gramStart"/>
      <w:r w:rsidRPr="00975E66">
        <w:rPr>
          <w:rFonts w:hint="eastAsia"/>
          <w:b/>
          <w:bCs/>
        </w:rPr>
        <w:t>效率双指标管</w:t>
      </w:r>
      <w:proofErr w:type="gramEnd"/>
      <w:r w:rsidRPr="00975E66">
        <w:rPr>
          <w:rFonts w:hint="eastAsia"/>
          <w:b/>
          <w:bCs/>
        </w:rPr>
        <w:t>控，依据企业初始</w:t>
      </w:r>
      <w:r w:rsidRPr="00975E66">
        <w:rPr>
          <w:rFonts w:hint="eastAsia"/>
          <w:b/>
          <w:bCs/>
        </w:rPr>
        <w:t>VOCs</w:t>
      </w:r>
      <w:r w:rsidRPr="00975E66">
        <w:rPr>
          <w:rFonts w:hint="eastAsia"/>
          <w:b/>
          <w:bCs/>
        </w:rPr>
        <w:t>排放量实施差异化管控。对于</w:t>
      </w:r>
      <w:r w:rsidRPr="00975E66">
        <w:rPr>
          <w:rFonts w:hint="eastAsia"/>
          <w:b/>
          <w:bCs/>
        </w:rPr>
        <w:t>VOCs</w:t>
      </w:r>
      <w:r w:rsidRPr="00975E66">
        <w:rPr>
          <w:rFonts w:hint="eastAsia"/>
          <w:b/>
          <w:bCs/>
        </w:rPr>
        <w:t>排放量大的企业，实行排放浓度与去除效率双重控制；对于排放量小的企业，只需要满足浓度指标的要求；同时，为鼓励源头替代，对于采用原辅材料符合国家有关低</w:t>
      </w:r>
      <w:r w:rsidRPr="00975E66">
        <w:rPr>
          <w:rFonts w:hint="eastAsia"/>
          <w:b/>
          <w:bCs/>
        </w:rPr>
        <w:t>VOCs</w:t>
      </w:r>
      <w:r w:rsidRPr="00975E66">
        <w:rPr>
          <w:rFonts w:hint="eastAsia"/>
          <w:b/>
          <w:bCs/>
        </w:rPr>
        <w:t>含量产品规定的企业，仅执行浓度指标，鼓励企业采用水性涂料等源头措施削减排放总量。</w:t>
      </w:r>
    </w:p>
    <w:p w:rsidR="00975E66" w:rsidRPr="00975E66" w:rsidRDefault="00975E66" w:rsidP="00975E66">
      <w:pPr>
        <w:rPr>
          <w:rFonts w:hint="eastAsia"/>
          <w:b/>
          <w:bCs/>
        </w:rPr>
      </w:pPr>
      <w:r w:rsidRPr="00975E66">
        <w:rPr>
          <w:rFonts w:hint="eastAsia"/>
          <w:b/>
          <w:bCs/>
        </w:rPr>
        <w:t xml:space="preserve">　　（三）优化控制指标，体现减</w:t>
      </w:r>
      <w:proofErr w:type="gramStart"/>
      <w:r w:rsidRPr="00975E66">
        <w:rPr>
          <w:rFonts w:hint="eastAsia"/>
          <w:b/>
          <w:bCs/>
        </w:rPr>
        <w:t>污降碳</w:t>
      </w:r>
      <w:proofErr w:type="gramEnd"/>
      <w:r w:rsidRPr="00975E66">
        <w:rPr>
          <w:rFonts w:hint="eastAsia"/>
          <w:b/>
          <w:bCs/>
        </w:rPr>
        <w:t>协同控制</w:t>
      </w:r>
    </w:p>
    <w:p w:rsidR="00975E66" w:rsidRPr="00975E66" w:rsidRDefault="00975E66" w:rsidP="00975E66">
      <w:pPr>
        <w:rPr>
          <w:rFonts w:hint="eastAsia"/>
          <w:b/>
          <w:bCs/>
        </w:rPr>
      </w:pPr>
      <w:r w:rsidRPr="00975E66">
        <w:rPr>
          <w:rFonts w:hint="eastAsia"/>
          <w:b/>
          <w:bCs/>
        </w:rPr>
        <w:t xml:space="preserve">　　纯氧燃烧工艺目前正在玻璃棉的玻璃窑炉进行推广应用，该技术采用纯氧（含氧量在</w:t>
      </w:r>
      <w:r w:rsidRPr="00975E66">
        <w:rPr>
          <w:rFonts w:hint="eastAsia"/>
          <w:b/>
          <w:bCs/>
        </w:rPr>
        <w:t>90%</w:t>
      </w:r>
      <w:r w:rsidRPr="00975E66">
        <w:rPr>
          <w:rFonts w:hint="eastAsia"/>
          <w:b/>
          <w:bCs/>
        </w:rPr>
        <w:t>以上）代替空气助燃，在显著减少</w:t>
      </w:r>
      <w:r w:rsidRPr="00975E66">
        <w:rPr>
          <w:rFonts w:hint="eastAsia"/>
          <w:b/>
          <w:bCs/>
        </w:rPr>
        <w:t>NOx</w:t>
      </w:r>
      <w:r w:rsidRPr="00975E66">
        <w:rPr>
          <w:rFonts w:hint="eastAsia"/>
          <w:b/>
          <w:bCs/>
        </w:rPr>
        <w:t>产生同时，又降低能耗，是减</w:t>
      </w:r>
      <w:proofErr w:type="gramStart"/>
      <w:r w:rsidRPr="00975E66">
        <w:rPr>
          <w:rFonts w:hint="eastAsia"/>
          <w:b/>
          <w:bCs/>
        </w:rPr>
        <w:t>污降碳</w:t>
      </w:r>
      <w:proofErr w:type="gramEnd"/>
      <w:r w:rsidRPr="00975E66">
        <w:rPr>
          <w:rFonts w:hint="eastAsia"/>
          <w:b/>
          <w:bCs/>
        </w:rPr>
        <w:t>源头控制技术。对于燃烧装置的废气排放，美国、日本、欧盟等国家以及我国通常都是采用基准含氧量的指标来控制稀释排放，而纯氧燃烧工艺实测废气含氧量高达</w:t>
      </w:r>
      <w:r w:rsidRPr="00975E66">
        <w:rPr>
          <w:rFonts w:hint="eastAsia"/>
          <w:b/>
          <w:bCs/>
        </w:rPr>
        <w:t>20%</w:t>
      </w:r>
      <w:r w:rsidRPr="00975E66">
        <w:rPr>
          <w:rFonts w:hint="eastAsia"/>
          <w:b/>
          <w:bCs/>
        </w:rPr>
        <w:t>，采用基准含氧量难以达标，不利于该技术的推广应用。为此，标准设置了基准排气量指标替代基准含氧量的指标，解决了该技术推广应用的瓶颈问题，确保标准管控的科学性。</w:t>
      </w:r>
    </w:p>
    <w:p w:rsidR="00975E66" w:rsidRPr="00975E66" w:rsidRDefault="00975E66" w:rsidP="00975E66">
      <w:pPr>
        <w:rPr>
          <w:rFonts w:hint="eastAsia"/>
          <w:b/>
          <w:bCs/>
        </w:rPr>
      </w:pPr>
      <w:r w:rsidRPr="00975E66">
        <w:rPr>
          <w:rFonts w:hint="eastAsia"/>
          <w:b/>
          <w:bCs/>
        </w:rPr>
        <w:t xml:space="preserve">　　三、标准实施的可行性如何？</w:t>
      </w:r>
    </w:p>
    <w:p w:rsidR="00975E66" w:rsidRPr="00975E66" w:rsidRDefault="00975E66" w:rsidP="00975E66">
      <w:pPr>
        <w:rPr>
          <w:rFonts w:hint="eastAsia"/>
          <w:b/>
          <w:bCs/>
        </w:rPr>
      </w:pPr>
      <w:r w:rsidRPr="00975E66">
        <w:rPr>
          <w:rFonts w:hint="eastAsia"/>
          <w:b/>
          <w:bCs/>
        </w:rPr>
        <w:t xml:space="preserve">　　近年来，京津冀、长三角等重点区域出台了相关地方标准，区域内矿物</w:t>
      </w:r>
      <w:proofErr w:type="gramStart"/>
      <w:r w:rsidRPr="00975E66">
        <w:rPr>
          <w:rFonts w:hint="eastAsia"/>
          <w:b/>
          <w:bCs/>
        </w:rPr>
        <w:t>棉企业</w:t>
      </w:r>
      <w:proofErr w:type="gramEnd"/>
      <w:r w:rsidRPr="00975E66">
        <w:rPr>
          <w:rFonts w:hint="eastAsia"/>
          <w:b/>
          <w:bCs/>
        </w:rPr>
        <w:t>已率先开展了工艺设备和环保设施的升级改造，积累了达标技术的成熟案例，为标准实施奠定了良好的技术基础。行业协会和相关专家一致认为，本标准能够反映行业关切，具有很强的指导性和可操作性，迫切希望标准出台。目前，技术先进且环保措施比较完善的大中型企业，已具</w:t>
      </w:r>
      <w:r w:rsidRPr="00975E66">
        <w:rPr>
          <w:rFonts w:hint="eastAsia"/>
          <w:b/>
          <w:bCs/>
        </w:rPr>
        <w:lastRenderedPageBreak/>
        <w:t>备达标能力；其他企业应根据自身情况实施环保设施升级改造，会相应增加生产成本，但不会对供给或需求产生收缩效应，处于行业可接受水平。标准制订过程中，已面向社会公开征求意见，并与行业协会及相关企业充分沟通，市场已有预期，相关企业已经开始筹备改造工作。现有企业自</w:t>
      </w:r>
      <w:r w:rsidRPr="00975E66">
        <w:rPr>
          <w:rFonts w:hint="eastAsia"/>
          <w:b/>
          <w:bCs/>
        </w:rPr>
        <w:t>2024</w:t>
      </w:r>
      <w:r w:rsidRPr="00975E66">
        <w:rPr>
          <w:rFonts w:hint="eastAsia"/>
          <w:b/>
          <w:bCs/>
        </w:rPr>
        <w:t>年</w:t>
      </w:r>
      <w:r w:rsidRPr="00975E66">
        <w:rPr>
          <w:rFonts w:hint="eastAsia"/>
          <w:b/>
          <w:bCs/>
        </w:rPr>
        <w:t>7</w:t>
      </w:r>
      <w:r w:rsidRPr="00975E66">
        <w:rPr>
          <w:rFonts w:hint="eastAsia"/>
          <w:b/>
          <w:bCs/>
        </w:rPr>
        <w:t>月</w:t>
      </w:r>
      <w:r w:rsidRPr="00975E66">
        <w:rPr>
          <w:rFonts w:hint="eastAsia"/>
          <w:b/>
          <w:bCs/>
        </w:rPr>
        <w:t>1</w:t>
      </w:r>
      <w:r w:rsidRPr="00975E66">
        <w:rPr>
          <w:rFonts w:hint="eastAsia"/>
          <w:b/>
          <w:bCs/>
        </w:rPr>
        <w:t>日起实施该标准，给予企业充足的升级改造时间。</w:t>
      </w:r>
    </w:p>
    <w:p w:rsidR="00975E66" w:rsidRPr="00975E66" w:rsidRDefault="00975E66" w:rsidP="00975E66">
      <w:pPr>
        <w:rPr>
          <w:rFonts w:hint="eastAsia"/>
          <w:b/>
          <w:bCs/>
        </w:rPr>
      </w:pPr>
      <w:r w:rsidRPr="00975E66">
        <w:rPr>
          <w:rFonts w:hint="eastAsia"/>
          <w:b/>
          <w:bCs/>
        </w:rPr>
        <w:t xml:space="preserve">　　四、标准实施的环境和社会效益如何？</w:t>
      </w:r>
    </w:p>
    <w:p w:rsidR="00A56F33" w:rsidRPr="00975E66" w:rsidRDefault="00975E66" w:rsidP="00975E66">
      <w:pPr>
        <w:rPr>
          <w:b/>
          <w:bCs/>
        </w:rPr>
      </w:pPr>
      <w:r w:rsidRPr="00975E66">
        <w:rPr>
          <w:rFonts w:hint="eastAsia"/>
          <w:b/>
          <w:bCs/>
        </w:rPr>
        <w:t xml:space="preserve">　　标准的修订实施具有良好的环境效益，对改善环境空气质量具有积极作用，满足公众对良好生态环境的需求。实施本标准将进一步促进行业公平竞争，有效解决“劣币驱逐良币”问题，有利于建立更加公平有序的市场环境。同时，将促进清洁燃料替代、纯氧助燃</w:t>
      </w:r>
      <w:proofErr w:type="gramStart"/>
      <w:r w:rsidRPr="00975E66">
        <w:rPr>
          <w:rFonts w:hint="eastAsia"/>
          <w:b/>
          <w:bCs/>
        </w:rPr>
        <w:t>等减污降碳</w:t>
      </w:r>
      <w:proofErr w:type="gramEnd"/>
      <w:r w:rsidRPr="00975E66">
        <w:rPr>
          <w:rFonts w:hint="eastAsia"/>
          <w:b/>
          <w:bCs/>
        </w:rPr>
        <w:t>协同增效技术的推广应用，推动行业高质量发展。</w:t>
      </w:r>
    </w:p>
    <w:sectPr w:rsidR="00A56F33" w:rsidRPr="00975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E2"/>
    <w:rsid w:val="000E60AD"/>
    <w:rsid w:val="00605331"/>
    <w:rsid w:val="006319BA"/>
    <w:rsid w:val="00657EE2"/>
    <w:rsid w:val="00975E66"/>
    <w:rsid w:val="00A56F33"/>
    <w:rsid w:val="00DB28B3"/>
    <w:rsid w:val="00E702AE"/>
    <w:rsid w:val="00F2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E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8135">
      <w:bodyDiv w:val="1"/>
      <w:marLeft w:val="0"/>
      <w:marRight w:val="0"/>
      <w:marTop w:val="0"/>
      <w:marBottom w:val="0"/>
      <w:divBdr>
        <w:top w:val="none" w:sz="0" w:space="0" w:color="auto"/>
        <w:left w:val="none" w:sz="0" w:space="0" w:color="auto"/>
        <w:bottom w:val="none" w:sz="0" w:space="0" w:color="auto"/>
        <w:right w:val="none" w:sz="0" w:space="0" w:color="auto"/>
      </w:divBdr>
      <w:divsChild>
        <w:div w:id="45226650">
          <w:marLeft w:val="0"/>
          <w:marRight w:val="0"/>
          <w:marTop w:val="0"/>
          <w:marBottom w:val="0"/>
          <w:divBdr>
            <w:top w:val="none" w:sz="0" w:space="0" w:color="auto"/>
            <w:left w:val="none" w:sz="0" w:space="0" w:color="auto"/>
            <w:bottom w:val="none" w:sz="0" w:space="0" w:color="auto"/>
            <w:right w:val="none" w:sz="0" w:space="0" w:color="auto"/>
          </w:divBdr>
          <w:divsChild>
            <w:div w:id="303629925">
              <w:marLeft w:val="0"/>
              <w:marRight w:val="0"/>
              <w:marTop w:val="0"/>
              <w:marBottom w:val="480"/>
              <w:divBdr>
                <w:top w:val="none" w:sz="0" w:space="0" w:color="auto"/>
                <w:left w:val="none" w:sz="0" w:space="0" w:color="auto"/>
                <w:bottom w:val="single" w:sz="6" w:space="0" w:color="AFC4D1"/>
                <w:right w:val="none" w:sz="0" w:space="0" w:color="auto"/>
              </w:divBdr>
            </w:div>
            <w:div w:id="13433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6133">
      <w:bodyDiv w:val="1"/>
      <w:marLeft w:val="0"/>
      <w:marRight w:val="0"/>
      <w:marTop w:val="0"/>
      <w:marBottom w:val="0"/>
      <w:divBdr>
        <w:top w:val="none" w:sz="0" w:space="0" w:color="auto"/>
        <w:left w:val="none" w:sz="0" w:space="0" w:color="auto"/>
        <w:bottom w:val="none" w:sz="0" w:space="0" w:color="auto"/>
        <w:right w:val="none" w:sz="0" w:space="0" w:color="auto"/>
      </w:divBdr>
      <w:divsChild>
        <w:div w:id="375618689">
          <w:marLeft w:val="0"/>
          <w:marRight w:val="0"/>
          <w:marTop w:val="225"/>
          <w:marBottom w:val="0"/>
          <w:divBdr>
            <w:top w:val="none" w:sz="0" w:space="0" w:color="auto"/>
            <w:left w:val="none" w:sz="0" w:space="0" w:color="auto"/>
            <w:bottom w:val="none" w:sz="0" w:space="0" w:color="auto"/>
            <w:right w:val="none" w:sz="0" w:space="0" w:color="auto"/>
          </w:divBdr>
        </w:div>
        <w:div w:id="231356376">
          <w:marLeft w:val="0"/>
          <w:marRight w:val="0"/>
          <w:marTop w:val="0"/>
          <w:marBottom w:val="0"/>
          <w:divBdr>
            <w:top w:val="none" w:sz="0" w:space="0" w:color="auto"/>
            <w:left w:val="none" w:sz="0" w:space="0" w:color="auto"/>
            <w:bottom w:val="none" w:sz="0" w:space="0" w:color="auto"/>
            <w:right w:val="none" w:sz="0" w:space="0" w:color="auto"/>
          </w:divBdr>
          <w:divsChild>
            <w:div w:id="1776516112">
              <w:marLeft w:val="0"/>
              <w:marRight w:val="0"/>
              <w:marTop w:val="0"/>
              <w:marBottom w:val="270"/>
              <w:divBdr>
                <w:top w:val="none" w:sz="0" w:space="0" w:color="auto"/>
                <w:left w:val="none" w:sz="0" w:space="0" w:color="auto"/>
                <w:bottom w:val="none" w:sz="0" w:space="0" w:color="auto"/>
                <w:right w:val="none" w:sz="0" w:space="0" w:color="auto"/>
              </w:divBdr>
              <w:divsChild>
                <w:div w:id="1909219411">
                  <w:marLeft w:val="0"/>
                  <w:marRight w:val="0"/>
                  <w:marTop w:val="0"/>
                  <w:marBottom w:val="270"/>
                  <w:divBdr>
                    <w:top w:val="none" w:sz="0" w:space="0" w:color="auto"/>
                    <w:left w:val="none" w:sz="0" w:space="0" w:color="auto"/>
                    <w:bottom w:val="none" w:sz="0" w:space="0" w:color="auto"/>
                    <w:right w:val="none" w:sz="0" w:space="0" w:color="auto"/>
                  </w:divBdr>
                  <w:divsChild>
                    <w:div w:id="2094621657">
                      <w:marLeft w:val="0"/>
                      <w:marRight w:val="0"/>
                      <w:marTop w:val="0"/>
                      <w:marBottom w:val="270"/>
                      <w:divBdr>
                        <w:top w:val="none" w:sz="0" w:space="0" w:color="auto"/>
                        <w:left w:val="none" w:sz="0" w:space="0" w:color="auto"/>
                        <w:bottom w:val="none" w:sz="0" w:space="0" w:color="auto"/>
                        <w:right w:val="none" w:sz="0" w:space="0" w:color="auto"/>
                      </w:divBdr>
                    </w:div>
                    <w:div w:id="356276875">
                      <w:marLeft w:val="0"/>
                      <w:marRight w:val="0"/>
                      <w:marTop w:val="0"/>
                      <w:marBottom w:val="270"/>
                      <w:divBdr>
                        <w:top w:val="none" w:sz="0" w:space="0" w:color="auto"/>
                        <w:left w:val="none" w:sz="0" w:space="0" w:color="auto"/>
                        <w:bottom w:val="none" w:sz="0" w:space="0" w:color="auto"/>
                        <w:right w:val="none" w:sz="0" w:space="0" w:color="auto"/>
                      </w:divBdr>
                    </w:div>
                    <w:div w:id="892231281">
                      <w:marLeft w:val="0"/>
                      <w:marRight w:val="0"/>
                      <w:marTop w:val="0"/>
                      <w:marBottom w:val="270"/>
                      <w:divBdr>
                        <w:top w:val="none" w:sz="0" w:space="0" w:color="auto"/>
                        <w:left w:val="none" w:sz="0" w:space="0" w:color="auto"/>
                        <w:bottom w:val="none" w:sz="0" w:space="0" w:color="auto"/>
                        <w:right w:val="none" w:sz="0" w:space="0" w:color="auto"/>
                      </w:divBdr>
                    </w:div>
                    <w:div w:id="919675128">
                      <w:marLeft w:val="0"/>
                      <w:marRight w:val="0"/>
                      <w:marTop w:val="0"/>
                      <w:marBottom w:val="270"/>
                      <w:divBdr>
                        <w:top w:val="none" w:sz="0" w:space="0" w:color="auto"/>
                        <w:left w:val="none" w:sz="0" w:space="0" w:color="auto"/>
                        <w:bottom w:val="none" w:sz="0" w:space="0" w:color="auto"/>
                        <w:right w:val="none" w:sz="0" w:space="0" w:color="auto"/>
                      </w:divBdr>
                    </w:div>
                    <w:div w:id="1785342864">
                      <w:marLeft w:val="0"/>
                      <w:marRight w:val="0"/>
                      <w:marTop w:val="0"/>
                      <w:marBottom w:val="270"/>
                      <w:divBdr>
                        <w:top w:val="none" w:sz="0" w:space="0" w:color="auto"/>
                        <w:left w:val="none" w:sz="0" w:space="0" w:color="auto"/>
                        <w:bottom w:val="none" w:sz="0" w:space="0" w:color="auto"/>
                        <w:right w:val="none" w:sz="0" w:space="0" w:color="auto"/>
                      </w:divBdr>
                    </w:div>
                    <w:div w:id="1002855383">
                      <w:marLeft w:val="0"/>
                      <w:marRight w:val="0"/>
                      <w:marTop w:val="0"/>
                      <w:marBottom w:val="270"/>
                      <w:divBdr>
                        <w:top w:val="none" w:sz="0" w:space="0" w:color="auto"/>
                        <w:left w:val="none" w:sz="0" w:space="0" w:color="auto"/>
                        <w:bottom w:val="none" w:sz="0" w:space="0" w:color="auto"/>
                        <w:right w:val="none" w:sz="0" w:space="0" w:color="auto"/>
                      </w:divBdr>
                    </w:div>
                    <w:div w:id="1596087758">
                      <w:marLeft w:val="0"/>
                      <w:marRight w:val="0"/>
                      <w:marTop w:val="0"/>
                      <w:marBottom w:val="270"/>
                      <w:divBdr>
                        <w:top w:val="none" w:sz="0" w:space="0" w:color="auto"/>
                        <w:left w:val="none" w:sz="0" w:space="0" w:color="auto"/>
                        <w:bottom w:val="none" w:sz="0" w:space="0" w:color="auto"/>
                        <w:right w:val="none" w:sz="0" w:space="0" w:color="auto"/>
                      </w:divBdr>
                    </w:div>
                    <w:div w:id="1450660952">
                      <w:marLeft w:val="0"/>
                      <w:marRight w:val="0"/>
                      <w:marTop w:val="0"/>
                      <w:marBottom w:val="270"/>
                      <w:divBdr>
                        <w:top w:val="none" w:sz="0" w:space="0" w:color="auto"/>
                        <w:left w:val="none" w:sz="0" w:space="0" w:color="auto"/>
                        <w:bottom w:val="none" w:sz="0" w:space="0" w:color="auto"/>
                        <w:right w:val="none" w:sz="0" w:space="0" w:color="auto"/>
                      </w:divBdr>
                    </w:div>
                    <w:div w:id="1140269412">
                      <w:marLeft w:val="0"/>
                      <w:marRight w:val="0"/>
                      <w:marTop w:val="0"/>
                      <w:marBottom w:val="270"/>
                      <w:divBdr>
                        <w:top w:val="none" w:sz="0" w:space="0" w:color="auto"/>
                        <w:left w:val="none" w:sz="0" w:space="0" w:color="auto"/>
                        <w:bottom w:val="none" w:sz="0" w:space="0" w:color="auto"/>
                        <w:right w:val="none" w:sz="0" w:space="0" w:color="auto"/>
                      </w:divBdr>
                    </w:div>
                    <w:div w:id="2146698293">
                      <w:marLeft w:val="0"/>
                      <w:marRight w:val="0"/>
                      <w:marTop w:val="0"/>
                      <w:marBottom w:val="270"/>
                      <w:divBdr>
                        <w:top w:val="none" w:sz="0" w:space="0" w:color="auto"/>
                        <w:left w:val="none" w:sz="0" w:space="0" w:color="auto"/>
                        <w:bottom w:val="none" w:sz="0" w:space="0" w:color="auto"/>
                        <w:right w:val="none" w:sz="0" w:space="0" w:color="auto"/>
                      </w:divBdr>
                    </w:div>
                    <w:div w:id="1788769226">
                      <w:marLeft w:val="0"/>
                      <w:marRight w:val="0"/>
                      <w:marTop w:val="0"/>
                      <w:marBottom w:val="270"/>
                      <w:divBdr>
                        <w:top w:val="none" w:sz="0" w:space="0" w:color="auto"/>
                        <w:left w:val="none" w:sz="0" w:space="0" w:color="auto"/>
                        <w:bottom w:val="none" w:sz="0" w:space="0" w:color="auto"/>
                        <w:right w:val="none" w:sz="0" w:space="0" w:color="auto"/>
                      </w:divBdr>
                    </w:div>
                    <w:div w:id="8089333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353116851">
      <w:bodyDiv w:val="1"/>
      <w:marLeft w:val="0"/>
      <w:marRight w:val="0"/>
      <w:marTop w:val="0"/>
      <w:marBottom w:val="0"/>
      <w:divBdr>
        <w:top w:val="none" w:sz="0" w:space="0" w:color="auto"/>
        <w:left w:val="none" w:sz="0" w:space="0" w:color="auto"/>
        <w:bottom w:val="none" w:sz="0" w:space="0" w:color="auto"/>
        <w:right w:val="none" w:sz="0" w:space="0" w:color="auto"/>
      </w:divBdr>
      <w:divsChild>
        <w:div w:id="84498167">
          <w:marLeft w:val="0"/>
          <w:marRight w:val="0"/>
          <w:marTop w:val="225"/>
          <w:marBottom w:val="0"/>
          <w:divBdr>
            <w:top w:val="none" w:sz="0" w:space="0" w:color="auto"/>
            <w:left w:val="none" w:sz="0" w:space="0" w:color="auto"/>
            <w:bottom w:val="none" w:sz="0" w:space="0" w:color="auto"/>
            <w:right w:val="none" w:sz="0" w:space="0" w:color="auto"/>
          </w:divBdr>
        </w:div>
        <w:div w:id="712581216">
          <w:marLeft w:val="0"/>
          <w:marRight w:val="0"/>
          <w:marTop w:val="0"/>
          <w:marBottom w:val="0"/>
          <w:divBdr>
            <w:top w:val="none" w:sz="0" w:space="0" w:color="auto"/>
            <w:left w:val="none" w:sz="0" w:space="0" w:color="auto"/>
            <w:bottom w:val="none" w:sz="0" w:space="0" w:color="auto"/>
            <w:right w:val="none" w:sz="0" w:space="0" w:color="auto"/>
          </w:divBdr>
          <w:divsChild>
            <w:div w:id="1479223630">
              <w:marLeft w:val="0"/>
              <w:marRight w:val="0"/>
              <w:marTop w:val="0"/>
              <w:marBottom w:val="270"/>
              <w:divBdr>
                <w:top w:val="none" w:sz="0" w:space="0" w:color="auto"/>
                <w:left w:val="none" w:sz="0" w:space="0" w:color="auto"/>
                <w:bottom w:val="none" w:sz="0" w:space="0" w:color="auto"/>
                <w:right w:val="none" w:sz="0" w:space="0" w:color="auto"/>
              </w:divBdr>
              <w:divsChild>
                <w:div w:id="362480479">
                  <w:marLeft w:val="0"/>
                  <w:marRight w:val="0"/>
                  <w:marTop w:val="0"/>
                  <w:marBottom w:val="270"/>
                  <w:divBdr>
                    <w:top w:val="none" w:sz="0" w:space="0" w:color="auto"/>
                    <w:left w:val="none" w:sz="0" w:space="0" w:color="auto"/>
                    <w:bottom w:val="none" w:sz="0" w:space="0" w:color="auto"/>
                    <w:right w:val="none" w:sz="0" w:space="0" w:color="auto"/>
                  </w:divBdr>
                  <w:divsChild>
                    <w:div w:id="1718703554">
                      <w:marLeft w:val="0"/>
                      <w:marRight w:val="0"/>
                      <w:marTop w:val="0"/>
                      <w:marBottom w:val="270"/>
                      <w:divBdr>
                        <w:top w:val="none" w:sz="0" w:space="0" w:color="auto"/>
                        <w:left w:val="none" w:sz="0" w:space="0" w:color="auto"/>
                        <w:bottom w:val="none" w:sz="0" w:space="0" w:color="auto"/>
                        <w:right w:val="none" w:sz="0" w:space="0" w:color="auto"/>
                      </w:divBdr>
                    </w:div>
                    <w:div w:id="132717625">
                      <w:marLeft w:val="0"/>
                      <w:marRight w:val="0"/>
                      <w:marTop w:val="0"/>
                      <w:marBottom w:val="270"/>
                      <w:divBdr>
                        <w:top w:val="none" w:sz="0" w:space="0" w:color="auto"/>
                        <w:left w:val="none" w:sz="0" w:space="0" w:color="auto"/>
                        <w:bottom w:val="none" w:sz="0" w:space="0" w:color="auto"/>
                        <w:right w:val="none" w:sz="0" w:space="0" w:color="auto"/>
                      </w:divBdr>
                    </w:div>
                    <w:div w:id="1407190891">
                      <w:marLeft w:val="0"/>
                      <w:marRight w:val="0"/>
                      <w:marTop w:val="0"/>
                      <w:marBottom w:val="270"/>
                      <w:divBdr>
                        <w:top w:val="none" w:sz="0" w:space="0" w:color="auto"/>
                        <w:left w:val="none" w:sz="0" w:space="0" w:color="auto"/>
                        <w:bottom w:val="none" w:sz="0" w:space="0" w:color="auto"/>
                        <w:right w:val="none" w:sz="0" w:space="0" w:color="auto"/>
                      </w:divBdr>
                    </w:div>
                    <w:div w:id="567888651">
                      <w:marLeft w:val="0"/>
                      <w:marRight w:val="0"/>
                      <w:marTop w:val="0"/>
                      <w:marBottom w:val="270"/>
                      <w:divBdr>
                        <w:top w:val="none" w:sz="0" w:space="0" w:color="auto"/>
                        <w:left w:val="none" w:sz="0" w:space="0" w:color="auto"/>
                        <w:bottom w:val="none" w:sz="0" w:space="0" w:color="auto"/>
                        <w:right w:val="none" w:sz="0" w:space="0" w:color="auto"/>
                      </w:divBdr>
                    </w:div>
                    <w:div w:id="44179977">
                      <w:marLeft w:val="0"/>
                      <w:marRight w:val="0"/>
                      <w:marTop w:val="0"/>
                      <w:marBottom w:val="270"/>
                      <w:divBdr>
                        <w:top w:val="none" w:sz="0" w:space="0" w:color="auto"/>
                        <w:left w:val="none" w:sz="0" w:space="0" w:color="auto"/>
                        <w:bottom w:val="none" w:sz="0" w:space="0" w:color="auto"/>
                        <w:right w:val="none" w:sz="0" w:space="0" w:color="auto"/>
                      </w:divBdr>
                    </w:div>
                    <w:div w:id="1380280109">
                      <w:marLeft w:val="0"/>
                      <w:marRight w:val="0"/>
                      <w:marTop w:val="0"/>
                      <w:marBottom w:val="270"/>
                      <w:divBdr>
                        <w:top w:val="none" w:sz="0" w:space="0" w:color="auto"/>
                        <w:left w:val="none" w:sz="0" w:space="0" w:color="auto"/>
                        <w:bottom w:val="none" w:sz="0" w:space="0" w:color="auto"/>
                        <w:right w:val="none" w:sz="0" w:space="0" w:color="auto"/>
                      </w:divBdr>
                    </w:div>
                    <w:div w:id="1089081946">
                      <w:marLeft w:val="0"/>
                      <w:marRight w:val="0"/>
                      <w:marTop w:val="0"/>
                      <w:marBottom w:val="270"/>
                      <w:divBdr>
                        <w:top w:val="none" w:sz="0" w:space="0" w:color="auto"/>
                        <w:left w:val="none" w:sz="0" w:space="0" w:color="auto"/>
                        <w:bottom w:val="none" w:sz="0" w:space="0" w:color="auto"/>
                        <w:right w:val="none" w:sz="0" w:space="0" w:color="auto"/>
                      </w:divBdr>
                    </w:div>
                    <w:div w:id="230190804">
                      <w:marLeft w:val="0"/>
                      <w:marRight w:val="0"/>
                      <w:marTop w:val="0"/>
                      <w:marBottom w:val="270"/>
                      <w:divBdr>
                        <w:top w:val="none" w:sz="0" w:space="0" w:color="auto"/>
                        <w:left w:val="none" w:sz="0" w:space="0" w:color="auto"/>
                        <w:bottom w:val="none" w:sz="0" w:space="0" w:color="auto"/>
                        <w:right w:val="none" w:sz="0" w:space="0" w:color="auto"/>
                      </w:divBdr>
                    </w:div>
                    <w:div w:id="1562251261">
                      <w:marLeft w:val="0"/>
                      <w:marRight w:val="0"/>
                      <w:marTop w:val="0"/>
                      <w:marBottom w:val="270"/>
                      <w:divBdr>
                        <w:top w:val="none" w:sz="0" w:space="0" w:color="auto"/>
                        <w:left w:val="none" w:sz="0" w:space="0" w:color="auto"/>
                        <w:bottom w:val="none" w:sz="0" w:space="0" w:color="auto"/>
                        <w:right w:val="none" w:sz="0" w:space="0" w:color="auto"/>
                      </w:divBdr>
                    </w:div>
                    <w:div w:id="1797140770">
                      <w:marLeft w:val="0"/>
                      <w:marRight w:val="0"/>
                      <w:marTop w:val="0"/>
                      <w:marBottom w:val="270"/>
                      <w:divBdr>
                        <w:top w:val="none" w:sz="0" w:space="0" w:color="auto"/>
                        <w:left w:val="none" w:sz="0" w:space="0" w:color="auto"/>
                        <w:bottom w:val="none" w:sz="0" w:space="0" w:color="auto"/>
                        <w:right w:val="none" w:sz="0" w:space="0" w:color="auto"/>
                      </w:divBdr>
                    </w:div>
                    <w:div w:id="2014338023">
                      <w:marLeft w:val="0"/>
                      <w:marRight w:val="0"/>
                      <w:marTop w:val="0"/>
                      <w:marBottom w:val="270"/>
                      <w:divBdr>
                        <w:top w:val="none" w:sz="0" w:space="0" w:color="auto"/>
                        <w:left w:val="none" w:sz="0" w:space="0" w:color="auto"/>
                        <w:bottom w:val="none" w:sz="0" w:space="0" w:color="auto"/>
                        <w:right w:val="none" w:sz="0" w:space="0" w:color="auto"/>
                      </w:divBdr>
                    </w:div>
                    <w:div w:id="1108742112">
                      <w:marLeft w:val="0"/>
                      <w:marRight w:val="0"/>
                      <w:marTop w:val="0"/>
                      <w:marBottom w:val="270"/>
                      <w:divBdr>
                        <w:top w:val="none" w:sz="0" w:space="0" w:color="auto"/>
                        <w:left w:val="none" w:sz="0" w:space="0" w:color="auto"/>
                        <w:bottom w:val="none" w:sz="0" w:space="0" w:color="auto"/>
                        <w:right w:val="none" w:sz="0" w:space="0" w:color="auto"/>
                      </w:divBdr>
                    </w:div>
                    <w:div w:id="433788407">
                      <w:marLeft w:val="0"/>
                      <w:marRight w:val="0"/>
                      <w:marTop w:val="0"/>
                      <w:marBottom w:val="270"/>
                      <w:divBdr>
                        <w:top w:val="none" w:sz="0" w:space="0" w:color="auto"/>
                        <w:left w:val="none" w:sz="0" w:space="0" w:color="auto"/>
                        <w:bottom w:val="none" w:sz="0" w:space="0" w:color="auto"/>
                        <w:right w:val="none" w:sz="0" w:space="0" w:color="auto"/>
                      </w:divBdr>
                    </w:div>
                    <w:div w:id="887499029">
                      <w:marLeft w:val="0"/>
                      <w:marRight w:val="0"/>
                      <w:marTop w:val="0"/>
                      <w:marBottom w:val="270"/>
                      <w:divBdr>
                        <w:top w:val="none" w:sz="0" w:space="0" w:color="auto"/>
                        <w:left w:val="none" w:sz="0" w:space="0" w:color="auto"/>
                        <w:bottom w:val="none" w:sz="0" w:space="0" w:color="auto"/>
                        <w:right w:val="none" w:sz="0" w:space="0" w:color="auto"/>
                      </w:divBdr>
                    </w:div>
                    <w:div w:id="287780261">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423696721">
      <w:bodyDiv w:val="1"/>
      <w:marLeft w:val="0"/>
      <w:marRight w:val="0"/>
      <w:marTop w:val="0"/>
      <w:marBottom w:val="0"/>
      <w:divBdr>
        <w:top w:val="none" w:sz="0" w:space="0" w:color="auto"/>
        <w:left w:val="none" w:sz="0" w:space="0" w:color="auto"/>
        <w:bottom w:val="none" w:sz="0" w:space="0" w:color="auto"/>
        <w:right w:val="none" w:sz="0" w:space="0" w:color="auto"/>
      </w:divBdr>
      <w:divsChild>
        <w:div w:id="1296595657">
          <w:marLeft w:val="0"/>
          <w:marRight w:val="0"/>
          <w:marTop w:val="0"/>
          <w:marBottom w:val="0"/>
          <w:divBdr>
            <w:top w:val="none" w:sz="0" w:space="0" w:color="auto"/>
            <w:left w:val="none" w:sz="0" w:space="0" w:color="auto"/>
            <w:bottom w:val="none" w:sz="0" w:space="0" w:color="auto"/>
            <w:right w:val="none" w:sz="0" w:space="0" w:color="auto"/>
          </w:divBdr>
          <w:divsChild>
            <w:div w:id="2025207945">
              <w:marLeft w:val="0"/>
              <w:marRight w:val="0"/>
              <w:marTop w:val="0"/>
              <w:marBottom w:val="480"/>
              <w:divBdr>
                <w:top w:val="none" w:sz="0" w:space="0" w:color="auto"/>
                <w:left w:val="none" w:sz="0" w:space="0" w:color="auto"/>
                <w:bottom w:val="single" w:sz="6" w:space="0" w:color="AFC4D1"/>
                <w:right w:val="none" w:sz="0" w:space="0" w:color="auto"/>
              </w:divBdr>
            </w:div>
            <w:div w:id="1705211697">
              <w:marLeft w:val="0"/>
              <w:marRight w:val="0"/>
              <w:marTop w:val="0"/>
              <w:marBottom w:val="0"/>
              <w:divBdr>
                <w:top w:val="none" w:sz="0" w:space="0" w:color="auto"/>
                <w:left w:val="none" w:sz="0" w:space="0" w:color="auto"/>
                <w:bottom w:val="none" w:sz="0" w:space="0" w:color="auto"/>
                <w:right w:val="none" w:sz="0" w:space="0" w:color="auto"/>
              </w:divBdr>
              <w:divsChild>
                <w:div w:id="573005763">
                  <w:marLeft w:val="0"/>
                  <w:marRight w:val="0"/>
                  <w:marTop w:val="0"/>
                  <w:marBottom w:val="270"/>
                  <w:divBdr>
                    <w:top w:val="none" w:sz="0" w:space="0" w:color="auto"/>
                    <w:left w:val="none" w:sz="0" w:space="0" w:color="auto"/>
                    <w:bottom w:val="none" w:sz="0" w:space="0" w:color="auto"/>
                    <w:right w:val="none" w:sz="0" w:space="0" w:color="auto"/>
                  </w:divBdr>
                  <w:divsChild>
                    <w:div w:id="183684360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65475007">
      <w:bodyDiv w:val="1"/>
      <w:marLeft w:val="0"/>
      <w:marRight w:val="0"/>
      <w:marTop w:val="0"/>
      <w:marBottom w:val="0"/>
      <w:divBdr>
        <w:top w:val="none" w:sz="0" w:space="0" w:color="auto"/>
        <w:left w:val="none" w:sz="0" w:space="0" w:color="auto"/>
        <w:bottom w:val="none" w:sz="0" w:space="0" w:color="auto"/>
        <w:right w:val="none" w:sz="0" w:space="0" w:color="auto"/>
      </w:divBdr>
      <w:divsChild>
        <w:div w:id="1682317180">
          <w:marLeft w:val="0"/>
          <w:marRight w:val="0"/>
          <w:marTop w:val="225"/>
          <w:marBottom w:val="0"/>
          <w:divBdr>
            <w:top w:val="none" w:sz="0" w:space="0" w:color="auto"/>
            <w:left w:val="none" w:sz="0" w:space="0" w:color="auto"/>
            <w:bottom w:val="none" w:sz="0" w:space="0" w:color="auto"/>
            <w:right w:val="none" w:sz="0" w:space="0" w:color="auto"/>
          </w:divBdr>
        </w:div>
        <w:div w:id="809323603">
          <w:marLeft w:val="0"/>
          <w:marRight w:val="0"/>
          <w:marTop w:val="0"/>
          <w:marBottom w:val="0"/>
          <w:divBdr>
            <w:top w:val="none" w:sz="0" w:space="0" w:color="auto"/>
            <w:left w:val="none" w:sz="0" w:space="0" w:color="auto"/>
            <w:bottom w:val="none" w:sz="0" w:space="0" w:color="auto"/>
            <w:right w:val="none" w:sz="0" w:space="0" w:color="auto"/>
          </w:divBdr>
          <w:divsChild>
            <w:div w:id="1795561428">
              <w:marLeft w:val="0"/>
              <w:marRight w:val="0"/>
              <w:marTop w:val="0"/>
              <w:marBottom w:val="270"/>
              <w:divBdr>
                <w:top w:val="none" w:sz="0" w:space="0" w:color="auto"/>
                <w:left w:val="none" w:sz="0" w:space="0" w:color="auto"/>
                <w:bottom w:val="none" w:sz="0" w:space="0" w:color="auto"/>
                <w:right w:val="none" w:sz="0" w:space="0" w:color="auto"/>
              </w:divBdr>
              <w:divsChild>
                <w:div w:id="465127955">
                  <w:marLeft w:val="0"/>
                  <w:marRight w:val="0"/>
                  <w:marTop w:val="0"/>
                  <w:marBottom w:val="270"/>
                  <w:divBdr>
                    <w:top w:val="none" w:sz="0" w:space="0" w:color="auto"/>
                    <w:left w:val="none" w:sz="0" w:space="0" w:color="auto"/>
                    <w:bottom w:val="none" w:sz="0" w:space="0" w:color="auto"/>
                    <w:right w:val="none" w:sz="0" w:space="0" w:color="auto"/>
                  </w:divBdr>
                  <w:divsChild>
                    <w:div w:id="1613321579">
                      <w:marLeft w:val="0"/>
                      <w:marRight w:val="0"/>
                      <w:marTop w:val="0"/>
                      <w:marBottom w:val="270"/>
                      <w:divBdr>
                        <w:top w:val="none" w:sz="0" w:space="0" w:color="auto"/>
                        <w:left w:val="none" w:sz="0" w:space="0" w:color="auto"/>
                        <w:bottom w:val="none" w:sz="0" w:space="0" w:color="auto"/>
                        <w:right w:val="none" w:sz="0" w:space="0" w:color="auto"/>
                      </w:divBdr>
                    </w:div>
                    <w:div w:id="2041733593">
                      <w:marLeft w:val="0"/>
                      <w:marRight w:val="0"/>
                      <w:marTop w:val="0"/>
                      <w:marBottom w:val="270"/>
                      <w:divBdr>
                        <w:top w:val="none" w:sz="0" w:space="0" w:color="auto"/>
                        <w:left w:val="none" w:sz="0" w:space="0" w:color="auto"/>
                        <w:bottom w:val="none" w:sz="0" w:space="0" w:color="auto"/>
                        <w:right w:val="none" w:sz="0" w:space="0" w:color="auto"/>
                      </w:divBdr>
                    </w:div>
                    <w:div w:id="1608343432">
                      <w:marLeft w:val="0"/>
                      <w:marRight w:val="0"/>
                      <w:marTop w:val="0"/>
                      <w:marBottom w:val="270"/>
                      <w:divBdr>
                        <w:top w:val="none" w:sz="0" w:space="0" w:color="auto"/>
                        <w:left w:val="none" w:sz="0" w:space="0" w:color="auto"/>
                        <w:bottom w:val="none" w:sz="0" w:space="0" w:color="auto"/>
                        <w:right w:val="none" w:sz="0" w:space="0" w:color="auto"/>
                      </w:divBdr>
                    </w:div>
                    <w:div w:id="212889823">
                      <w:marLeft w:val="0"/>
                      <w:marRight w:val="0"/>
                      <w:marTop w:val="0"/>
                      <w:marBottom w:val="270"/>
                      <w:divBdr>
                        <w:top w:val="none" w:sz="0" w:space="0" w:color="auto"/>
                        <w:left w:val="none" w:sz="0" w:space="0" w:color="auto"/>
                        <w:bottom w:val="none" w:sz="0" w:space="0" w:color="auto"/>
                        <w:right w:val="none" w:sz="0" w:space="0" w:color="auto"/>
                      </w:divBdr>
                    </w:div>
                    <w:div w:id="1230189500">
                      <w:marLeft w:val="0"/>
                      <w:marRight w:val="0"/>
                      <w:marTop w:val="0"/>
                      <w:marBottom w:val="270"/>
                      <w:divBdr>
                        <w:top w:val="none" w:sz="0" w:space="0" w:color="auto"/>
                        <w:left w:val="none" w:sz="0" w:space="0" w:color="auto"/>
                        <w:bottom w:val="none" w:sz="0" w:space="0" w:color="auto"/>
                        <w:right w:val="none" w:sz="0" w:space="0" w:color="auto"/>
                      </w:divBdr>
                    </w:div>
                    <w:div w:id="1238250782">
                      <w:marLeft w:val="0"/>
                      <w:marRight w:val="0"/>
                      <w:marTop w:val="0"/>
                      <w:marBottom w:val="270"/>
                      <w:divBdr>
                        <w:top w:val="none" w:sz="0" w:space="0" w:color="auto"/>
                        <w:left w:val="none" w:sz="0" w:space="0" w:color="auto"/>
                        <w:bottom w:val="none" w:sz="0" w:space="0" w:color="auto"/>
                        <w:right w:val="none" w:sz="0" w:space="0" w:color="auto"/>
                      </w:divBdr>
                    </w:div>
                    <w:div w:id="1770731903">
                      <w:marLeft w:val="0"/>
                      <w:marRight w:val="0"/>
                      <w:marTop w:val="0"/>
                      <w:marBottom w:val="270"/>
                      <w:divBdr>
                        <w:top w:val="none" w:sz="0" w:space="0" w:color="auto"/>
                        <w:left w:val="none" w:sz="0" w:space="0" w:color="auto"/>
                        <w:bottom w:val="none" w:sz="0" w:space="0" w:color="auto"/>
                        <w:right w:val="none" w:sz="0" w:space="0" w:color="auto"/>
                      </w:divBdr>
                    </w:div>
                    <w:div w:id="1644853002">
                      <w:marLeft w:val="0"/>
                      <w:marRight w:val="0"/>
                      <w:marTop w:val="0"/>
                      <w:marBottom w:val="270"/>
                      <w:divBdr>
                        <w:top w:val="none" w:sz="0" w:space="0" w:color="auto"/>
                        <w:left w:val="none" w:sz="0" w:space="0" w:color="auto"/>
                        <w:bottom w:val="none" w:sz="0" w:space="0" w:color="auto"/>
                        <w:right w:val="none" w:sz="0" w:space="0" w:color="auto"/>
                      </w:divBdr>
                    </w:div>
                    <w:div w:id="1464695749">
                      <w:marLeft w:val="0"/>
                      <w:marRight w:val="0"/>
                      <w:marTop w:val="0"/>
                      <w:marBottom w:val="270"/>
                      <w:divBdr>
                        <w:top w:val="none" w:sz="0" w:space="0" w:color="auto"/>
                        <w:left w:val="none" w:sz="0" w:space="0" w:color="auto"/>
                        <w:bottom w:val="none" w:sz="0" w:space="0" w:color="auto"/>
                        <w:right w:val="none" w:sz="0" w:space="0" w:color="auto"/>
                      </w:divBdr>
                    </w:div>
                    <w:div w:id="1649625242">
                      <w:marLeft w:val="0"/>
                      <w:marRight w:val="0"/>
                      <w:marTop w:val="0"/>
                      <w:marBottom w:val="270"/>
                      <w:divBdr>
                        <w:top w:val="none" w:sz="0" w:space="0" w:color="auto"/>
                        <w:left w:val="none" w:sz="0" w:space="0" w:color="auto"/>
                        <w:bottom w:val="none" w:sz="0" w:space="0" w:color="auto"/>
                        <w:right w:val="none" w:sz="0" w:space="0" w:color="auto"/>
                      </w:divBdr>
                    </w:div>
                    <w:div w:id="1526214483">
                      <w:marLeft w:val="0"/>
                      <w:marRight w:val="0"/>
                      <w:marTop w:val="0"/>
                      <w:marBottom w:val="270"/>
                      <w:divBdr>
                        <w:top w:val="none" w:sz="0" w:space="0" w:color="auto"/>
                        <w:left w:val="none" w:sz="0" w:space="0" w:color="auto"/>
                        <w:bottom w:val="none" w:sz="0" w:space="0" w:color="auto"/>
                        <w:right w:val="none" w:sz="0" w:space="0" w:color="auto"/>
                      </w:divBdr>
                    </w:div>
                    <w:div w:id="103304830">
                      <w:marLeft w:val="0"/>
                      <w:marRight w:val="0"/>
                      <w:marTop w:val="0"/>
                      <w:marBottom w:val="270"/>
                      <w:divBdr>
                        <w:top w:val="none" w:sz="0" w:space="0" w:color="auto"/>
                        <w:left w:val="none" w:sz="0" w:space="0" w:color="auto"/>
                        <w:bottom w:val="none" w:sz="0" w:space="0" w:color="auto"/>
                        <w:right w:val="none" w:sz="0" w:space="0" w:color="auto"/>
                      </w:divBdr>
                    </w:div>
                    <w:div w:id="13278575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688718783">
      <w:bodyDiv w:val="1"/>
      <w:marLeft w:val="0"/>
      <w:marRight w:val="0"/>
      <w:marTop w:val="0"/>
      <w:marBottom w:val="0"/>
      <w:divBdr>
        <w:top w:val="none" w:sz="0" w:space="0" w:color="auto"/>
        <w:left w:val="none" w:sz="0" w:space="0" w:color="auto"/>
        <w:bottom w:val="none" w:sz="0" w:space="0" w:color="auto"/>
        <w:right w:val="none" w:sz="0" w:space="0" w:color="auto"/>
      </w:divBdr>
      <w:divsChild>
        <w:div w:id="150756289">
          <w:marLeft w:val="0"/>
          <w:marRight w:val="0"/>
          <w:marTop w:val="0"/>
          <w:marBottom w:val="0"/>
          <w:divBdr>
            <w:top w:val="none" w:sz="0" w:space="0" w:color="auto"/>
            <w:left w:val="none" w:sz="0" w:space="0" w:color="auto"/>
            <w:bottom w:val="none" w:sz="0" w:space="0" w:color="auto"/>
            <w:right w:val="none" w:sz="0" w:space="0" w:color="auto"/>
          </w:divBdr>
          <w:divsChild>
            <w:div w:id="743721118">
              <w:marLeft w:val="0"/>
              <w:marRight w:val="0"/>
              <w:marTop w:val="0"/>
              <w:marBottom w:val="480"/>
              <w:divBdr>
                <w:top w:val="none" w:sz="0" w:space="0" w:color="auto"/>
                <w:left w:val="none" w:sz="0" w:space="0" w:color="auto"/>
                <w:bottom w:val="single" w:sz="6" w:space="0" w:color="AFC4D1"/>
                <w:right w:val="none" w:sz="0" w:space="0" w:color="auto"/>
              </w:divBdr>
            </w:div>
            <w:div w:id="2120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9366">
      <w:bodyDiv w:val="1"/>
      <w:marLeft w:val="0"/>
      <w:marRight w:val="0"/>
      <w:marTop w:val="0"/>
      <w:marBottom w:val="0"/>
      <w:divBdr>
        <w:top w:val="none" w:sz="0" w:space="0" w:color="auto"/>
        <w:left w:val="none" w:sz="0" w:space="0" w:color="auto"/>
        <w:bottom w:val="none" w:sz="0" w:space="0" w:color="auto"/>
        <w:right w:val="none" w:sz="0" w:space="0" w:color="auto"/>
      </w:divBdr>
      <w:divsChild>
        <w:div w:id="1160271139">
          <w:marLeft w:val="0"/>
          <w:marRight w:val="0"/>
          <w:marTop w:val="0"/>
          <w:marBottom w:val="0"/>
          <w:divBdr>
            <w:top w:val="none" w:sz="0" w:space="0" w:color="auto"/>
            <w:left w:val="none" w:sz="0" w:space="0" w:color="auto"/>
            <w:bottom w:val="none" w:sz="0" w:space="0" w:color="auto"/>
            <w:right w:val="none" w:sz="0" w:space="0" w:color="auto"/>
          </w:divBdr>
          <w:divsChild>
            <w:div w:id="1221207677">
              <w:marLeft w:val="0"/>
              <w:marRight w:val="0"/>
              <w:marTop w:val="0"/>
              <w:marBottom w:val="480"/>
              <w:divBdr>
                <w:top w:val="none" w:sz="0" w:space="0" w:color="auto"/>
                <w:left w:val="none" w:sz="0" w:space="0" w:color="auto"/>
                <w:bottom w:val="single" w:sz="6" w:space="0" w:color="AFC4D1"/>
                <w:right w:val="none" w:sz="0" w:space="0" w:color="auto"/>
              </w:divBdr>
            </w:div>
            <w:div w:id="166485801">
              <w:marLeft w:val="0"/>
              <w:marRight w:val="0"/>
              <w:marTop w:val="0"/>
              <w:marBottom w:val="0"/>
              <w:divBdr>
                <w:top w:val="none" w:sz="0" w:space="0" w:color="auto"/>
                <w:left w:val="none" w:sz="0" w:space="0" w:color="auto"/>
                <w:bottom w:val="none" w:sz="0" w:space="0" w:color="auto"/>
                <w:right w:val="none" w:sz="0" w:space="0" w:color="auto"/>
              </w:divBdr>
              <w:divsChild>
                <w:div w:id="1738674611">
                  <w:marLeft w:val="0"/>
                  <w:marRight w:val="0"/>
                  <w:marTop w:val="0"/>
                  <w:marBottom w:val="270"/>
                  <w:divBdr>
                    <w:top w:val="none" w:sz="0" w:space="0" w:color="auto"/>
                    <w:left w:val="none" w:sz="0" w:space="0" w:color="auto"/>
                    <w:bottom w:val="none" w:sz="0" w:space="0" w:color="auto"/>
                    <w:right w:val="none" w:sz="0" w:space="0" w:color="auto"/>
                  </w:divBdr>
                  <w:divsChild>
                    <w:div w:id="1848778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949777526">
      <w:bodyDiv w:val="1"/>
      <w:marLeft w:val="0"/>
      <w:marRight w:val="0"/>
      <w:marTop w:val="0"/>
      <w:marBottom w:val="0"/>
      <w:divBdr>
        <w:top w:val="none" w:sz="0" w:space="0" w:color="auto"/>
        <w:left w:val="none" w:sz="0" w:space="0" w:color="auto"/>
        <w:bottom w:val="none" w:sz="0" w:space="0" w:color="auto"/>
        <w:right w:val="none" w:sz="0" w:space="0" w:color="auto"/>
      </w:divBdr>
      <w:divsChild>
        <w:div w:id="736633433">
          <w:marLeft w:val="0"/>
          <w:marRight w:val="0"/>
          <w:marTop w:val="225"/>
          <w:marBottom w:val="0"/>
          <w:divBdr>
            <w:top w:val="none" w:sz="0" w:space="0" w:color="auto"/>
            <w:left w:val="none" w:sz="0" w:space="0" w:color="auto"/>
            <w:bottom w:val="none" w:sz="0" w:space="0" w:color="auto"/>
            <w:right w:val="none" w:sz="0" w:space="0" w:color="auto"/>
          </w:divBdr>
        </w:div>
        <w:div w:id="1684478846">
          <w:marLeft w:val="0"/>
          <w:marRight w:val="0"/>
          <w:marTop w:val="0"/>
          <w:marBottom w:val="0"/>
          <w:divBdr>
            <w:top w:val="none" w:sz="0" w:space="0" w:color="auto"/>
            <w:left w:val="none" w:sz="0" w:space="0" w:color="auto"/>
            <w:bottom w:val="none" w:sz="0" w:space="0" w:color="auto"/>
            <w:right w:val="none" w:sz="0" w:space="0" w:color="auto"/>
          </w:divBdr>
          <w:divsChild>
            <w:div w:id="1870993672">
              <w:marLeft w:val="0"/>
              <w:marRight w:val="0"/>
              <w:marTop w:val="0"/>
              <w:marBottom w:val="270"/>
              <w:divBdr>
                <w:top w:val="none" w:sz="0" w:space="0" w:color="auto"/>
                <w:left w:val="none" w:sz="0" w:space="0" w:color="auto"/>
                <w:bottom w:val="none" w:sz="0" w:space="0" w:color="auto"/>
                <w:right w:val="none" w:sz="0" w:space="0" w:color="auto"/>
              </w:divBdr>
              <w:divsChild>
                <w:div w:id="616911407">
                  <w:marLeft w:val="0"/>
                  <w:marRight w:val="0"/>
                  <w:marTop w:val="0"/>
                  <w:marBottom w:val="270"/>
                  <w:divBdr>
                    <w:top w:val="none" w:sz="0" w:space="0" w:color="auto"/>
                    <w:left w:val="none" w:sz="0" w:space="0" w:color="auto"/>
                    <w:bottom w:val="none" w:sz="0" w:space="0" w:color="auto"/>
                    <w:right w:val="none" w:sz="0" w:space="0" w:color="auto"/>
                  </w:divBdr>
                  <w:divsChild>
                    <w:div w:id="1149859880">
                      <w:marLeft w:val="0"/>
                      <w:marRight w:val="0"/>
                      <w:marTop w:val="0"/>
                      <w:marBottom w:val="270"/>
                      <w:divBdr>
                        <w:top w:val="none" w:sz="0" w:space="0" w:color="auto"/>
                        <w:left w:val="none" w:sz="0" w:space="0" w:color="auto"/>
                        <w:bottom w:val="none" w:sz="0" w:space="0" w:color="auto"/>
                        <w:right w:val="none" w:sz="0" w:space="0" w:color="auto"/>
                      </w:divBdr>
                    </w:div>
                    <w:div w:id="1174690085">
                      <w:marLeft w:val="0"/>
                      <w:marRight w:val="0"/>
                      <w:marTop w:val="0"/>
                      <w:marBottom w:val="270"/>
                      <w:divBdr>
                        <w:top w:val="none" w:sz="0" w:space="0" w:color="auto"/>
                        <w:left w:val="none" w:sz="0" w:space="0" w:color="auto"/>
                        <w:bottom w:val="none" w:sz="0" w:space="0" w:color="auto"/>
                        <w:right w:val="none" w:sz="0" w:space="0" w:color="auto"/>
                      </w:divBdr>
                    </w:div>
                    <w:div w:id="2054650210">
                      <w:marLeft w:val="0"/>
                      <w:marRight w:val="0"/>
                      <w:marTop w:val="0"/>
                      <w:marBottom w:val="270"/>
                      <w:divBdr>
                        <w:top w:val="none" w:sz="0" w:space="0" w:color="auto"/>
                        <w:left w:val="none" w:sz="0" w:space="0" w:color="auto"/>
                        <w:bottom w:val="none" w:sz="0" w:space="0" w:color="auto"/>
                        <w:right w:val="none" w:sz="0" w:space="0" w:color="auto"/>
                      </w:divBdr>
                    </w:div>
                    <w:div w:id="1515459686">
                      <w:marLeft w:val="0"/>
                      <w:marRight w:val="0"/>
                      <w:marTop w:val="0"/>
                      <w:marBottom w:val="270"/>
                      <w:divBdr>
                        <w:top w:val="none" w:sz="0" w:space="0" w:color="auto"/>
                        <w:left w:val="none" w:sz="0" w:space="0" w:color="auto"/>
                        <w:bottom w:val="none" w:sz="0" w:space="0" w:color="auto"/>
                        <w:right w:val="none" w:sz="0" w:space="0" w:color="auto"/>
                      </w:divBdr>
                    </w:div>
                    <w:div w:id="572548524">
                      <w:marLeft w:val="0"/>
                      <w:marRight w:val="0"/>
                      <w:marTop w:val="0"/>
                      <w:marBottom w:val="270"/>
                      <w:divBdr>
                        <w:top w:val="none" w:sz="0" w:space="0" w:color="auto"/>
                        <w:left w:val="none" w:sz="0" w:space="0" w:color="auto"/>
                        <w:bottom w:val="none" w:sz="0" w:space="0" w:color="auto"/>
                        <w:right w:val="none" w:sz="0" w:space="0" w:color="auto"/>
                      </w:divBdr>
                    </w:div>
                    <w:div w:id="196549224">
                      <w:marLeft w:val="0"/>
                      <w:marRight w:val="0"/>
                      <w:marTop w:val="0"/>
                      <w:marBottom w:val="270"/>
                      <w:divBdr>
                        <w:top w:val="none" w:sz="0" w:space="0" w:color="auto"/>
                        <w:left w:val="none" w:sz="0" w:space="0" w:color="auto"/>
                        <w:bottom w:val="none" w:sz="0" w:space="0" w:color="auto"/>
                        <w:right w:val="none" w:sz="0" w:space="0" w:color="auto"/>
                      </w:divBdr>
                    </w:div>
                    <w:div w:id="218521553">
                      <w:marLeft w:val="0"/>
                      <w:marRight w:val="0"/>
                      <w:marTop w:val="0"/>
                      <w:marBottom w:val="270"/>
                      <w:divBdr>
                        <w:top w:val="none" w:sz="0" w:space="0" w:color="auto"/>
                        <w:left w:val="none" w:sz="0" w:space="0" w:color="auto"/>
                        <w:bottom w:val="none" w:sz="0" w:space="0" w:color="auto"/>
                        <w:right w:val="none" w:sz="0" w:space="0" w:color="auto"/>
                      </w:divBdr>
                    </w:div>
                    <w:div w:id="1897081015">
                      <w:marLeft w:val="0"/>
                      <w:marRight w:val="0"/>
                      <w:marTop w:val="0"/>
                      <w:marBottom w:val="270"/>
                      <w:divBdr>
                        <w:top w:val="none" w:sz="0" w:space="0" w:color="auto"/>
                        <w:left w:val="none" w:sz="0" w:space="0" w:color="auto"/>
                        <w:bottom w:val="none" w:sz="0" w:space="0" w:color="auto"/>
                        <w:right w:val="none" w:sz="0" w:space="0" w:color="auto"/>
                      </w:divBdr>
                    </w:div>
                    <w:div w:id="2050374396">
                      <w:marLeft w:val="0"/>
                      <w:marRight w:val="0"/>
                      <w:marTop w:val="0"/>
                      <w:marBottom w:val="270"/>
                      <w:divBdr>
                        <w:top w:val="none" w:sz="0" w:space="0" w:color="auto"/>
                        <w:left w:val="none" w:sz="0" w:space="0" w:color="auto"/>
                        <w:bottom w:val="none" w:sz="0" w:space="0" w:color="auto"/>
                        <w:right w:val="none" w:sz="0" w:space="0" w:color="auto"/>
                      </w:divBdr>
                    </w:div>
                    <w:div w:id="1825663467">
                      <w:marLeft w:val="0"/>
                      <w:marRight w:val="0"/>
                      <w:marTop w:val="0"/>
                      <w:marBottom w:val="270"/>
                      <w:divBdr>
                        <w:top w:val="none" w:sz="0" w:space="0" w:color="auto"/>
                        <w:left w:val="none" w:sz="0" w:space="0" w:color="auto"/>
                        <w:bottom w:val="none" w:sz="0" w:space="0" w:color="auto"/>
                        <w:right w:val="none" w:sz="0" w:space="0" w:color="auto"/>
                      </w:divBdr>
                    </w:div>
                    <w:div w:id="148599445">
                      <w:marLeft w:val="0"/>
                      <w:marRight w:val="0"/>
                      <w:marTop w:val="0"/>
                      <w:marBottom w:val="270"/>
                      <w:divBdr>
                        <w:top w:val="none" w:sz="0" w:space="0" w:color="auto"/>
                        <w:left w:val="none" w:sz="0" w:space="0" w:color="auto"/>
                        <w:bottom w:val="none" w:sz="0" w:space="0" w:color="auto"/>
                        <w:right w:val="none" w:sz="0" w:space="0" w:color="auto"/>
                      </w:divBdr>
                    </w:div>
                    <w:div w:id="1430009689">
                      <w:marLeft w:val="0"/>
                      <w:marRight w:val="0"/>
                      <w:marTop w:val="0"/>
                      <w:marBottom w:val="270"/>
                      <w:divBdr>
                        <w:top w:val="none" w:sz="0" w:space="0" w:color="auto"/>
                        <w:left w:val="none" w:sz="0" w:space="0" w:color="auto"/>
                        <w:bottom w:val="none" w:sz="0" w:space="0" w:color="auto"/>
                        <w:right w:val="none" w:sz="0" w:space="0" w:color="auto"/>
                      </w:divBdr>
                    </w:div>
                    <w:div w:id="1561865208">
                      <w:marLeft w:val="0"/>
                      <w:marRight w:val="0"/>
                      <w:marTop w:val="0"/>
                      <w:marBottom w:val="270"/>
                      <w:divBdr>
                        <w:top w:val="none" w:sz="0" w:space="0" w:color="auto"/>
                        <w:left w:val="none" w:sz="0" w:space="0" w:color="auto"/>
                        <w:bottom w:val="none" w:sz="0" w:space="0" w:color="auto"/>
                        <w:right w:val="none" w:sz="0" w:space="0" w:color="auto"/>
                      </w:divBdr>
                    </w:div>
                    <w:div w:id="1461336115">
                      <w:marLeft w:val="0"/>
                      <w:marRight w:val="0"/>
                      <w:marTop w:val="0"/>
                      <w:marBottom w:val="270"/>
                      <w:divBdr>
                        <w:top w:val="none" w:sz="0" w:space="0" w:color="auto"/>
                        <w:left w:val="none" w:sz="0" w:space="0" w:color="auto"/>
                        <w:bottom w:val="none" w:sz="0" w:space="0" w:color="auto"/>
                        <w:right w:val="none" w:sz="0" w:space="0" w:color="auto"/>
                      </w:divBdr>
                    </w:div>
                    <w:div w:id="2635403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014378394">
      <w:bodyDiv w:val="1"/>
      <w:marLeft w:val="0"/>
      <w:marRight w:val="0"/>
      <w:marTop w:val="0"/>
      <w:marBottom w:val="0"/>
      <w:divBdr>
        <w:top w:val="none" w:sz="0" w:space="0" w:color="auto"/>
        <w:left w:val="none" w:sz="0" w:space="0" w:color="auto"/>
        <w:bottom w:val="none" w:sz="0" w:space="0" w:color="auto"/>
        <w:right w:val="none" w:sz="0" w:space="0" w:color="auto"/>
      </w:divBdr>
      <w:divsChild>
        <w:div w:id="1666863549">
          <w:marLeft w:val="0"/>
          <w:marRight w:val="0"/>
          <w:marTop w:val="225"/>
          <w:marBottom w:val="0"/>
          <w:divBdr>
            <w:top w:val="none" w:sz="0" w:space="0" w:color="auto"/>
            <w:left w:val="none" w:sz="0" w:space="0" w:color="auto"/>
            <w:bottom w:val="none" w:sz="0" w:space="0" w:color="auto"/>
            <w:right w:val="none" w:sz="0" w:space="0" w:color="auto"/>
          </w:divBdr>
        </w:div>
        <w:div w:id="672805803">
          <w:marLeft w:val="0"/>
          <w:marRight w:val="0"/>
          <w:marTop w:val="0"/>
          <w:marBottom w:val="0"/>
          <w:divBdr>
            <w:top w:val="none" w:sz="0" w:space="0" w:color="auto"/>
            <w:left w:val="none" w:sz="0" w:space="0" w:color="auto"/>
            <w:bottom w:val="none" w:sz="0" w:space="0" w:color="auto"/>
            <w:right w:val="none" w:sz="0" w:space="0" w:color="auto"/>
          </w:divBdr>
          <w:divsChild>
            <w:div w:id="755713136">
              <w:marLeft w:val="0"/>
              <w:marRight w:val="0"/>
              <w:marTop w:val="0"/>
              <w:marBottom w:val="270"/>
              <w:divBdr>
                <w:top w:val="none" w:sz="0" w:space="0" w:color="auto"/>
                <w:left w:val="none" w:sz="0" w:space="0" w:color="auto"/>
                <w:bottom w:val="none" w:sz="0" w:space="0" w:color="auto"/>
                <w:right w:val="none" w:sz="0" w:space="0" w:color="auto"/>
              </w:divBdr>
              <w:divsChild>
                <w:div w:id="595164907">
                  <w:marLeft w:val="0"/>
                  <w:marRight w:val="0"/>
                  <w:marTop w:val="0"/>
                  <w:marBottom w:val="270"/>
                  <w:divBdr>
                    <w:top w:val="none" w:sz="0" w:space="0" w:color="auto"/>
                    <w:left w:val="none" w:sz="0" w:space="0" w:color="auto"/>
                    <w:bottom w:val="none" w:sz="0" w:space="0" w:color="auto"/>
                    <w:right w:val="none" w:sz="0" w:space="0" w:color="auto"/>
                  </w:divBdr>
                  <w:divsChild>
                    <w:div w:id="1850675074">
                      <w:marLeft w:val="0"/>
                      <w:marRight w:val="0"/>
                      <w:marTop w:val="0"/>
                      <w:marBottom w:val="270"/>
                      <w:divBdr>
                        <w:top w:val="none" w:sz="0" w:space="0" w:color="auto"/>
                        <w:left w:val="none" w:sz="0" w:space="0" w:color="auto"/>
                        <w:bottom w:val="none" w:sz="0" w:space="0" w:color="auto"/>
                        <w:right w:val="none" w:sz="0" w:space="0" w:color="auto"/>
                      </w:divBdr>
                    </w:div>
                    <w:div w:id="2145810417">
                      <w:marLeft w:val="0"/>
                      <w:marRight w:val="0"/>
                      <w:marTop w:val="0"/>
                      <w:marBottom w:val="270"/>
                      <w:divBdr>
                        <w:top w:val="none" w:sz="0" w:space="0" w:color="auto"/>
                        <w:left w:val="none" w:sz="0" w:space="0" w:color="auto"/>
                        <w:bottom w:val="none" w:sz="0" w:space="0" w:color="auto"/>
                        <w:right w:val="none" w:sz="0" w:space="0" w:color="auto"/>
                      </w:divBdr>
                    </w:div>
                    <w:div w:id="270170831">
                      <w:marLeft w:val="0"/>
                      <w:marRight w:val="0"/>
                      <w:marTop w:val="0"/>
                      <w:marBottom w:val="270"/>
                      <w:divBdr>
                        <w:top w:val="none" w:sz="0" w:space="0" w:color="auto"/>
                        <w:left w:val="none" w:sz="0" w:space="0" w:color="auto"/>
                        <w:bottom w:val="none" w:sz="0" w:space="0" w:color="auto"/>
                        <w:right w:val="none" w:sz="0" w:space="0" w:color="auto"/>
                      </w:divBdr>
                    </w:div>
                    <w:div w:id="153884839">
                      <w:marLeft w:val="0"/>
                      <w:marRight w:val="0"/>
                      <w:marTop w:val="0"/>
                      <w:marBottom w:val="270"/>
                      <w:divBdr>
                        <w:top w:val="none" w:sz="0" w:space="0" w:color="auto"/>
                        <w:left w:val="none" w:sz="0" w:space="0" w:color="auto"/>
                        <w:bottom w:val="none" w:sz="0" w:space="0" w:color="auto"/>
                        <w:right w:val="none" w:sz="0" w:space="0" w:color="auto"/>
                      </w:divBdr>
                    </w:div>
                    <w:div w:id="1427917658">
                      <w:marLeft w:val="0"/>
                      <w:marRight w:val="0"/>
                      <w:marTop w:val="0"/>
                      <w:marBottom w:val="270"/>
                      <w:divBdr>
                        <w:top w:val="none" w:sz="0" w:space="0" w:color="auto"/>
                        <w:left w:val="none" w:sz="0" w:space="0" w:color="auto"/>
                        <w:bottom w:val="none" w:sz="0" w:space="0" w:color="auto"/>
                        <w:right w:val="none" w:sz="0" w:space="0" w:color="auto"/>
                      </w:divBdr>
                    </w:div>
                    <w:div w:id="1199051681">
                      <w:marLeft w:val="0"/>
                      <w:marRight w:val="0"/>
                      <w:marTop w:val="0"/>
                      <w:marBottom w:val="270"/>
                      <w:divBdr>
                        <w:top w:val="none" w:sz="0" w:space="0" w:color="auto"/>
                        <w:left w:val="none" w:sz="0" w:space="0" w:color="auto"/>
                        <w:bottom w:val="none" w:sz="0" w:space="0" w:color="auto"/>
                        <w:right w:val="none" w:sz="0" w:space="0" w:color="auto"/>
                      </w:divBdr>
                    </w:div>
                    <w:div w:id="648098677">
                      <w:marLeft w:val="0"/>
                      <w:marRight w:val="0"/>
                      <w:marTop w:val="0"/>
                      <w:marBottom w:val="270"/>
                      <w:divBdr>
                        <w:top w:val="none" w:sz="0" w:space="0" w:color="auto"/>
                        <w:left w:val="none" w:sz="0" w:space="0" w:color="auto"/>
                        <w:bottom w:val="none" w:sz="0" w:space="0" w:color="auto"/>
                        <w:right w:val="none" w:sz="0" w:space="0" w:color="auto"/>
                      </w:divBdr>
                    </w:div>
                    <w:div w:id="543294503">
                      <w:marLeft w:val="0"/>
                      <w:marRight w:val="0"/>
                      <w:marTop w:val="0"/>
                      <w:marBottom w:val="270"/>
                      <w:divBdr>
                        <w:top w:val="none" w:sz="0" w:space="0" w:color="auto"/>
                        <w:left w:val="none" w:sz="0" w:space="0" w:color="auto"/>
                        <w:bottom w:val="none" w:sz="0" w:space="0" w:color="auto"/>
                        <w:right w:val="none" w:sz="0" w:space="0" w:color="auto"/>
                      </w:divBdr>
                    </w:div>
                    <w:div w:id="1623807905">
                      <w:marLeft w:val="0"/>
                      <w:marRight w:val="0"/>
                      <w:marTop w:val="0"/>
                      <w:marBottom w:val="270"/>
                      <w:divBdr>
                        <w:top w:val="none" w:sz="0" w:space="0" w:color="auto"/>
                        <w:left w:val="none" w:sz="0" w:space="0" w:color="auto"/>
                        <w:bottom w:val="none" w:sz="0" w:space="0" w:color="auto"/>
                        <w:right w:val="none" w:sz="0" w:space="0" w:color="auto"/>
                      </w:divBdr>
                    </w:div>
                    <w:div w:id="1569340392">
                      <w:marLeft w:val="0"/>
                      <w:marRight w:val="0"/>
                      <w:marTop w:val="0"/>
                      <w:marBottom w:val="270"/>
                      <w:divBdr>
                        <w:top w:val="none" w:sz="0" w:space="0" w:color="auto"/>
                        <w:left w:val="none" w:sz="0" w:space="0" w:color="auto"/>
                        <w:bottom w:val="none" w:sz="0" w:space="0" w:color="auto"/>
                        <w:right w:val="none" w:sz="0" w:space="0" w:color="auto"/>
                      </w:divBdr>
                    </w:div>
                    <w:div w:id="1395935213">
                      <w:marLeft w:val="0"/>
                      <w:marRight w:val="0"/>
                      <w:marTop w:val="0"/>
                      <w:marBottom w:val="270"/>
                      <w:divBdr>
                        <w:top w:val="none" w:sz="0" w:space="0" w:color="auto"/>
                        <w:left w:val="none" w:sz="0" w:space="0" w:color="auto"/>
                        <w:bottom w:val="none" w:sz="0" w:space="0" w:color="auto"/>
                        <w:right w:val="none" w:sz="0" w:space="0" w:color="auto"/>
                      </w:divBdr>
                    </w:div>
                    <w:div w:id="1631479064">
                      <w:marLeft w:val="0"/>
                      <w:marRight w:val="0"/>
                      <w:marTop w:val="0"/>
                      <w:marBottom w:val="270"/>
                      <w:divBdr>
                        <w:top w:val="none" w:sz="0" w:space="0" w:color="auto"/>
                        <w:left w:val="none" w:sz="0" w:space="0" w:color="auto"/>
                        <w:bottom w:val="none" w:sz="0" w:space="0" w:color="auto"/>
                        <w:right w:val="none" w:sz="0" w:space="0" w:color="auto"/>
                      </w:divBdr>
                    </w:div>
                    <w:div w:id="3508317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372877078">
      <w:bodyDiv w:val="1"/>
      <w:marLeft w:val="0"/>
      <w:marRight w:val="0"/>
      <w:marTop w:val="0"/>
      <w:marBottom w:val="0"/>
      <w:divBdr>
        <w:top w:val="none" w:sz="0" w:space="0" w:color="auto"/>
        <w:left w:val="none" w:sz="0" w:space="0" w:color="auto"/>
        <w:bottom w:val="none" w:sz="0" w:space="0" w:color="auto"/>
        <w:right w:val="none" w:sz="0" w:space="0" w:color="auto"/>
      </w:divBdr>
      <w:divsChild>
        <w:div w:id="2060007990">
          <w:marLeft w:val="0"/>
          <w:marRight w:val="0"/>
          <w:marTop w:val="0"/>
          <w:marBottom w:val="0"/>
          <w:divBdr>
            <w:top w:val="none" w:sz="0" w:space="0" w:color="auto"/>
            <w:left w:val="none" w:sz="0" w:space="0" w:color="auto"/>
            <w:bottom w:val="none" w:sz="0" w:space="0" w:color="auto"/>
            <w:right w:val="none" w:sz="0" w:space="0" w:color="auto"/>
          </w:divBdr>
          <w:divsChild>
            <w:div w:id="1832985848">
              <w:marLeft w:val="0"/>
              <w:marRight w:val="0"/>
              <w:marTop w:val="0"/>
              <w:marBottom w:val="480"/>
              <w:divBdr>
                <w:top w:val="none" w:sz="0" w:space="0" w:color="auto"/>
                <w:left w:val="none" w:sz="0" w:space="0" w:color="auto"/>
                <w:bottom w:val="single" w:sz="6" w:space="0" w:color="AFC4D1"/>
                <w:right w:val="none" w:sz="0" w:space="0" w:color="auto"/>
              </w:divBdr>
            </w:div>
            <w:div w:id="1618098607">
              <w:marLeft w:val="0"/>
              <w:marRight w:val="0"/>
              <w:marTop w:val="0"/>
              <w:marBottom w:val="0"/>
              <w:divBdr>
                <w:top w:val="none" w:sz="0" w:space="0" w:color="auto"/>
                <w:left w:val="none" w:sz="0" w:space="0" w:color="auto"/>
                <w:bottom w:val="none" w:sz="0" w:space="0" w:color="auto"/>
                <w:right w:val="none" w:sz="0" w:space="0" w:color="auto"/>
              </w:divBdr>
              <w:divsChild>
                <w:div w:id="15336133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05881827">
      <w:bodyDiv w:val="1"/>
      <w:marLeft w:val="0"/>
      <w:marRight w:val="0"/>
      <w:marTop w:val="0"/>
      <w:marBottom w:val="0"/>
      <w:divBdr>
        <w:top w:val="none" w:sz="0" w:space="0" w:color="auto"/>
        <w:left w:val="none" w:sz="0" w:space="0" w:color="auto"/>
        <w:bottom w:val="none" w:sz="0" w:space="0" w:color="auto"/>
        <w:right w:val="none" w:sz="0" w:space="0" w:color="auto"/>
      </w:divBdr>
      <w:divsChild>
        <w:div w:id="2116515817">
          <w:marLeft w:val="0"/>
          <w:marRight w:val="0"/>
          <w:marTop w:val="0"/>
          <w:marBottom w:val="0"/>
          <w:divBdr>
            <w:top w:val="none" w:sz="0" w:space="0" w:color="auto"/>
            <w:left w:val="none" w:sz="0" w:space="0" w:color="auto"/>
            <w:bottom w:val="none" w:sz="0" w:space="0" w:color="auto"/>
            <w:right w:val="none" w:sz="0" w:space="0" w:color="auto"/>
          </w:divBdr>
          <w:divsChild>
            <w:div w:id="1629237607">
              <w:marLeft w:val="0"/>
              <w:marRight w:val="0"/>
              <w:marTop w:val="0"/>
              <w:marBottom w:val="480"/>
              <w:divBdr>
                <w:top w:val="none" w:sz="0" w:space="0" w:color="auto"/>
                <w:left w:val="none" w:sz="0" w:space="0" w:color="auto"/>
                <w:bottom w:val="single" w:sz="6" w:space="0" w:color="AFC4D1"/>
                <w:right w:val="none" w:sz="0" w:space="0" w:color="auto"/>
              </w:divBdr>
            </w:div>
            <w:div w:id="1175800156">
              <w:marLeft w:val="0"/>
              <w:marRight w:val="0"/>
              <w:marTop w:val="0"/>
              <w:marBottom w:val="0"/>
              <w:divBdr>
                <w:top w:val="none" w:sz="0" w:space="0" w:color="auto"/>
                <w:left w:val="none" w:sz="0" w:space="0" w:color="auto"/>
                <w:bottom w:val="none" w:sz="0" w:space="0" w:color="auto"/>
                <w:right w:val="none" w:sz="0" w:space="0" w:color="auto"/>
              </w:divBdr>
              <w:divsChild>
                <w:div w:id="103577970">
                  <w:marLeft w:val="0"/>
                  <w:marRight w:val="0"/>
                  <w:marTop w:val="0"/>
                  <w:marBottom w:val="270"/>
                  <w:divBdr>
                    <w:top w:val="none" w:sz="0" w:space="0" w:color="auto"/>
                    <w:left w:val="none" w:sz="0" w:space="0" w:color="auto"/>
                    <w:bottom w:val="none" w:sz="0" w:space="0" w:color="auto"/>
                    <w:right w:val="none" w:sz="0" w:space="0" w:color="auto"/>
                  </w:divBdr>
                  <w:divsChild>
                    <w:div w:id="136478748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826272">
      <w:bodyDiv w:val="1"/>
      <w:marLeft w:val="0"/>
      <w:marRight w:val="0"/>
      <w:marTop w:val="0"/>
      <w:marBottom w:val="0"/>
      <w:divBdr>
        <w:top w:val="none" w:sz="0" w:space="0" w:color="auto"/>
        <w:left w:val="none" w:sz="0" w:space="0" w:color="auto"/>
        <w:bottom w:val="none" w:sz="0" w:space="0" w:color="auto"/>
        <w:right w:val="none" w:sz="0" w:space="0" w:color="auto"/>
      </w:divBdr>
      <w:divsChild>
        <w:div w:id="1789467138">
          <w:marLeft w:val="0"/>
          <w:marRight w:val="0"/>
          <w:marTop w:val="0"/>
          <w:marBottom w:val="0"/>
          <w:divBdr>
            <w:top w:val="none" w:sz="0" w:space="0" w:color="auto"/>
            <w:left w:val="none" w:sz="0" w:space="0" w:color="auto"/>
            <w:bottom w:val="none" w:sz="0" w:space="0" w:color="auto"/>
            <w:right w:val="none" w:sz="0" w:space="0" w:color="auto"/>
          </w:divBdr>
          <w:divsChild>
            <w:div w:id="261838585">
              <w:marLeft w:val="0"/>
              <w:marRight w:val="0"/>
              <w:marTop w:val="0"/>
              <w:marBottom w:val="480"/>
              <w:divBdr>
                <w:top w:val="none" w:sz="0" w:space="0" w:color="auto"/>
                <w:left w:val="none" w:sz="0" w:space="0" w:color="auto"/>
                <w:bottom w:val="single" w:sz="6" w:space="0" w:color="AFC4D1"/>
                <w:right w:val="none" w:sz="0" w:space="0" w:color="auto"/>
              </w:divBdr>
            </w:div>
            <w:div w:id="1706783972">
              <w:marLeft w:val="0"/>
              <w:marRight w:val="0"/>
              <w:marTop w:val="0"/>
              <w:marBottom w:val="0"/>
              <w:divBdr>
                <w:top w:val="none" w:sz="0" w:space="0" w:color="auto"/>
                <w:left w:val="none" w:sz="0" w:space="0" w:color="auto"/>
                <w:bottom w:val="none" w:sz="0" w:space="0" w:color="auto"/>
                <w:right w:val="none" w:sz="0" w:space="0" w:color="auto"/>
              </w:divBdr>
              <w:divsChild>
                <w:div w:id="880095014">
                  <w:marLeft w:val="0"/>
                  <w:marRight w:val="0"/>
                  <w:marTop w:val="0"/>
                  <w:marBottom w:val="270"/>
                  <w:divBdr>
                    <w:top w:val="none" w:sz="0" w:space="0" w:color="auto"/>
                    <w:left w:val="none" w:sz="0" w:space="0" w:color="auto"/>
                    <w:bottom w:val="none" w:sz="0" w:space="0" w:color="auto"/>
                    <w:right w:val="none" w:sz="0" w:space="0" w:color="auto"/>
                  </w:divBdr>
                  <w:divsChild>
                    <w:div w:id="54842012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33169484">
      <w:bodyDiv w:val="1"/>
      <w:marLeft w:val="0"/>
      <w:marRight w:val="0"/>
      <w:marTop w:val="0"/>
      <w:marBottom w:val="0"/>
      <w:divBdr>
        <w:top w:val="none" w:sz="0" w:space="0" w:color="auto"/>
        <w:left w:val="none" w:sz="0" w:space="0" w:color="auto"/>
        <w:bottom w:val="none" w:sz="0" w:space="0" w:color="auto"/>
        <w:right w:val="none" w:sz="0" w:space="0" w:color="auto"/>
      </w:divBdr>
      <w:divsChild>
        <w:div w:id="677124318">
          <w:marLeft w:val="0"/>
          <w:marRight w:val="0"/>
          <w:marTop w:val="225"/>
          <w:marBottom w:val="0"/>
          <w:divBdr>
            <w:top w:val="none" w:sz="0" w:space="0" w:color="auto"/>
            <w:left w:val="none" w:sz="0" w:space="0" w:color="auto"/>
            <w:bottom w:val="none" w:sz="0" w:space="0" w:color="auto"/>
            <w:right w:val="none" w:sz="0" w:space="0" w:color="auto"/>
          </w:divBdr>
        </w:div>
        <w:div w:id="1979989829">
          <w:marLeft w:val="0"/>
          <w:marRight w:val="0"/>
          <w:marTop w:val="0"/>
          <w:marBottom w:val="0"/>
          <w:divBdr>
            <w:top w:val="none" w:sz="0" w:space="0" w:color="auto"/>
            <w:left w:val="none" w:sz="0" w:space="0" w:color="auto"/>
            <w:bottom w:val="none" w:sz="0" w:space="0" w:color="auto"/>
            <w:right w:val="none" w:sz="0" w:space="0" w:color="auto"/>
          </w:divBdr>
          <w:divsChild>
            <w:div w:id="718162712">
              <w:marLeft w:val="0"/>
              <w:marRight w:val="0"/>
              <w:marTop w:val="0"/>
              <w:marBottom w:val="270"/>
              <w:divBdr>
                <w:top w:val="none" w:sz="0" w:space="0" w:color="auto"/>
                <w:left w:val="none" w:sz="0" w:space="0" w:color="auto"/>
                <w:bottom w:val="none" w:sz="0" w:space="0" w:color="auto"/>
                <w:right w:val="none" w:sz="0" w:space="0" w:color="auto"/>
              </w:divBdr>
              <w:divsChild>
                <w:div w:id="285355873">
                  <w:marLeft w:val="0"/>
                  <w:marRight w:val="0"/>
                  <w:marTop w:val="0"/>
                  <w:marBottom w:val="270"/>
                  <w:divBdr>
                    <w:top w:val="none" w:sz="0" w:space="0" w:color="auto"/>
                    <w:left w:val="none" w:sz="0" w:space="0" w:color="auto"/>
                    <w:bottom w:val="none" w:sz="0" w:space="0" w:color="auto"/>
                    <w:right w:val="none" w:sz="0" w:space="0" w:color="auto"/>
                  </w:divBdr>
                  <w:divsChild>
                    <w:div w:id="459497976">
                      <w:marLeft w:val="0"/>
                      <w:marRight w:val="0"/>
                      <w:marTop w:val="0"/>
                      <w:marBottom w:val="270"/>
                      <w:divBdr>
                        <w:top w:val="none" w:sz="0" w:space="0" w:color="auto"/>
                        <w:left w:val="none" w:sz="0" w:space="0" w:color="auto"/>
                        <w:bottom w:val="none" w:sz="0" w:space="0" w:color="auto"/>
                        <w:right w:val="none" w:sz="0" w:space="0" w:color="auto"/>
                      </w:divBdr>
                    </w:div>
                    <w:div w:id="194083239">
                      <w:marLeft w:val="0"/>
                      <w:marRight w:val="0"/>
                      <w:marTop w:val="0"/>
                      <w:marBottom w:val="270"/>
                      <w:divBdr>
                        <w:top w:val="none" w:sz="0" w:space="0" w:color="auto"/>
                        <w:left w:val="none" w:sz="0" w:space="0" w:color="auto"/>
                        <w:bottom w:val="none" w:sz="0" w:space="0" w:color="auto"/>
                        <w:right w:val="none" w:sz="0" w:space="0" w:color="auto"/>
                      </w:divBdr>
                    </w:div>
                    <w:div w:id="446044662">
                      <w:marLeft w:val="0"/>
                      <w:marRight w:val="0"/>
                      <w:marTop w:val="0"/>
                      <w:marBottom w:val="270"/>
                      <w:divBdr>
                        <w:top w:val="none" w:sz="0" w:space="0" w:color="auto"/>
                        <w:left w:val="none" w:sz="0" w:space="0" w:color="auto"/>
                        <w:bottom w:val="none" w:sz="0" w:space="0" w:color="auto"/>
                        <w:right w:val="none" w:sz="0" w:space="0" w:color="auto"/>
                      </w:divBdr>
                    </w:div>
                    <w:div w:id="256720091">
                      <w:marLeft w:val="0"/>
                      <w:marRight w:val="0"/>
                      <w:marTop w:val="0"/>
                      <w:marBottom w:val="270"/>
                      <w:divBdr>
                        <w:top w:val="none" w:sz="0" w:space="0" w:color="auto"/>
                        <w:left w:val="none" w:sz="0" w:space="0" w:color="auto"/>
                        <w:bottom w:val="none" w:sz="0" w:space="0" w:color="auto"/>
                        <w:right w:val="none" w:sz="0" w:space="0" w:color="auto"/>
                      </w:divBdr>
                    </w:div>
                    <w:div w:id="1046878170">
                      <w:marLeft w:val="0"/>
                      <w:marRight w:val="0"/>
                      <w:marTop w:val="0"/>
                      <w:marBottom w:val="270"/>
                      <w:divBdr>
                        <w:top w:val="none" w:sz="0" w:space="0" w:color="auto"/>
                        <w:left w:val="none" w:sz="0" w:space="0" w:color="auto"/>
                        <w:bottom w:val="none" w:sz="0" w:space="0" w:color="auto"/>
                        <w:right w:val="none" w:sz="0" w:space="0" w:color="auto"/>
                      </w:divBdr>
                    </w:div>
                    <w:div w:id="239021785">
                      <w:marLeft w:val="0"/>
                      <w:marRight w:val="0"/>
                      <w:marTop w:val="0"/>
                      <w:marBottom w:val="270"/>
                      <w:divBdr>
                        <w:top w:val="none" w:sz="0" w:space="0" w:color="auto"/>
                        <w:left w:val="none" w:sz="0" w:space="0" w:color="auto"/>
                        <w:bottom w:val="none" w:sz="0" w:space="0" w:color="auto"/>
                        <w:right w:val="none" w:sz="0" w:space="0" w:color="auto"/>
                      </w:divBdr>
                    </w:div>
                    <w:div w:id="1375349245">
                      <w:marLeft w:val="0"/>
                      <w:marRight w:val="0"/>
                      <w:marTop w:val="0"/>
                      <w:marBottom w:val="270"/>
                      <w:divBdr>
                        <w:top w:val="none" w:sz="0" w:space="0" w:color="auto"/>
                        <w:left w:val="none" w:sz="0" w:space="0" w:color="auto"/>
                        <w:bottom w:val="none" w:sz="0" w:space="0" w:color="auto"/>
                        <w:right w:val="none" w:sz="0" w:space="0" w:color="auto"/>
                      </w:divBdr>
                    </w:div>
                    <w:div w:id="1805541648">
                      <w:marLeft w:val="0"/>
                      <w:marRight w:val="0"/>
                      <w:marTop w:val="0"/>
                      <w:marBottom w:val="270"/>
                      <w:divBdr>
                        <w:top w:val="none" w:sz="0" w:space="0" w:color="auto"/>
                        <w:left w:val="none" w:sz="0" w:space="0" w:color="auto"/>
                        <w:bottom w:val="none" w:sz="0" w:space="0" w:color="auto"/>
                        <w:right w:val="none" w:sz="0" w:space="0" w:color="auto"/>
                      </w:divBdr>
                    </w:div>
                    <w:div w:id="1246256692">
                      <w:marLeft w:val="0"/>
                      <w:marRight w:val="0"/>
                      <w:marTop w:val="0"/>
                      <w:marBottom w:val="270"/>
                      <w:divBdr>
                        <w:top w:val="none" w:sz="0" w:space="0" w:color="auto"/>
                        <w:left w:val="none" w:sz="0" w:space="0" w:color="auto"/>
                        <w:bottom w:val="none" w:sz="0" w:space="0" w:color="auto"/>
                        <w:right w:val="none" w:sz="0" w:space="0" w:color="auto"/>
                      </w:divBdr>
                    </w:div>
                    <w:div w:id="450781273">
                      <w:marLeft w:val="0"/>
                      <w:marRight w:val="0"/>
                      <w:marTop w:val="0"/>
                      <w:marBottom w:val="270"/>
                      <w:divBdr>
                        <w:top w:val="none" w:sz="0" w:space="0" w:color="auto"/>
                        <w:left w:val="none" w:sz="0" w:space="0" w:color="auto"/>
                        <w:bottom w:val="none" w:sz="0" w:space="0" w:color="auto"/>
                        <w:right w:val="none" w:sz="0" w:space="0" w:color="auto"/>
                      </w:divBdr>
                    </w:div>
                    <w:div w:id="1639264805">
                      <w:marLeft w:val="0"/>
                      <w:marRight w:val="0"/>
                      <w:marTop w:val="0"/>
                      <w:marBottom w:val="270"/>
                      <w:divBdr>
                        <w:top w:val="none" w:sz="0" w:space="0" w:color="auto"/>
                        <w:left w:val="none" w:sz="0" w:space="0" w:color="auto"/>
                        <w:bottom w:val="none" w:sz="0" w:space="0" w:color="auto"/>
                        <w:right w:val="none" w:sz="0" w:space="0" w:color="auto"/>
                      </w:divBdr>
                    </w:div>
                    <w:div w:id="1545827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739087993">
      <w:bodyDiv w:val="1"/>
      <w:marLeft w:val="0"/>
      <w:marRight w:val="0"/>
      <w:marTop w:val="0"/>
      <w:marBottom w:val="0"/>
      <w:divBdr>
        <w:top w:val="none" w:sz="0" w:space="0" w:color="auto"/>
        <w:left w:val="none" w:sz="0" w:space="0" w:color="auto"/>
        <w:bottom w:val="none" w:sz="0" w:space="0" w:color="auto"/>
        <w:right w:val="none" w:sz="0" w:space="0" w:color="auto"/>
      </w:divBdr>
      <w:divsChild>
        <w:div w:id="1623996539">
          <w:marLeft w:val="0"/>
          <w:marRight w:val="0"/>
          <w:marTop w:val="0"/>
          <w:marBottom w:val="0"/>
          <w:divBdr>
            <w:top w:val="none" w:sz="0" w:space="0" w:color="auto"/>
            <w:left w:val="none" w:sz="0" w:space="0" w:color="auto"/>
            <w:bottom w:val="none" w:sz="0" w:space="0" w:color="auto"/>
            <w:right w:val="none" w:sz="0" w:space="0" w:color="auto"/>
          </w:divBdr>
          <w:divsChild>
            <w:div w:id="571892346">
              <w:marLeft w:val="0"/>
              <w:marRight w:val="0"/>
              <w:marTop w:val="0"/>
              <w:marBottom w:val="480"/>
              <w:divBdr>
                <w:top w:val="none" w:sz="0" w:space="0" w:color="auto"/>
                <w:left w:val="none" w:sz="0" w:space="0" w:color="auto"/>
                <w:bottom w:val="single" w:sz="6" w:space="0" w:color="AFC4D1"/>
                <w:right w:val="none" w:sz="0" w:space="0" w:color="auto"/>
              </w:divBdr>
            </w:div>
            <w:div w:id="610429458">
              <w:marLeft w:val="0"/>
              <w:marRight w:val="0"/>
              <w:marTop w:val="0"/>
              <w:marBottom w:val="0"/>
              <w:divBdr>
                <w:top w:val="none" w:sz="0" w:space="0" w:color="auto"/>
                <w:left w:val="none" w:sz="0" w:space="0" w:color="auto"/>
                <w:bottom w:val="none" w:sz="0" w:space="0" w:color="auto"/>
                <w:right w:val="none" w:sz="0" w:space="0" w:color="auto"/>
              </w:divBdr>
              <w:divsChild>
                <w:div w:id="1399999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1584</Characters>
  <Application>Microsoft Office Word</Application>
  <DocSecurity>0</DocSecurity>
  <Lines>13</Lines>
  <Paragraphs>3</Paragraphs>
  <ScaleCrop>false</ScaleCrop>
  <Company>Microsoft</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2022-11-28T12:02:00Z</dcterms:created>
  <dcterms:modified xsi:type="dcterms:W3CDTF">2022-11-28T12:02:00Z</dcterms:modified>
</cp:coreProperties>
</file>